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2" w:rsidRDefault="00586B11">
      <w:r>
        <w:rPr>
          <w:u w:val="single"/>
          <w:lang w:eastAsia="zh-CN"/>
        </w:rPr>
        <w:t>H. Zhang, H. Zeng</w:t>
      </w:r>
      <w:r w:rsidRPr="00C4480C">
        <w:rPr>
          <w:lang w:eastAsia="zh-CN"/>
        </w:rPr>
        <w:t>, A.C. Ulrich, and Y. Liu,</w:t>
      </w:r>
      <w:r>
        <w:rPr>
          <w:lang w:eastAsia="zh-CN"/>
        </w:rPr>
        <w:t xml:space="preserve"> “</w:t>
      </w:r>
      <w:bookmarkStart w:id="0" w:name="_GoBack"/>
      <w:r>
        <w:rPr>
          <w:lang w:eastAsia="zh-CN"/>
        </w:rPr>
        <w:t xml:space="preserve">Comparison of the transport and deposition of </w:t>
      </w:r>
      <w:r w:rsidRPr="00C4480C">
        <w:rPr>
          <w:i/>
          <w:lang w:eastAsia="zh-CN"/>
        </w:rPr>
        <w:t>Pseudomonas aeruginosa</w:t>
      </w:r>
      <w:bookmarkEnd w:id="0"/>
      <w:r>
        <w:rPr>
          <w:lang w:eastAsia="zh-CN"/>
        </w:rPr>
        <w:t xml:space="preserve"> under aerobic and anaerobic conditions,” Water Resources Research, Vol. 52, pp. 1127-1139, February 2016</w:t>
      </w:r>
    </w:p>
    <w:sectPr w:rsidR="00E95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11"/>
    <w:rsid w:val="00586B11"/>
    <w:rsid w:val="00E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978AF-7146-4959-B364-D03D08A1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HP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Kuznetsov</dc:creator>
  <cp:keywords/>
  <dc:description/>
  <cp:lastModifiedBy>Peter Kuznetsov</cp:lastModifiedBy>
  <cp:revision>1</cp:revision>
  <dcterms:created xsi:type="dcterms:W3CDTF">2021-11-24T18:49:00Z</dcterms:created>
  <dcterms:modified xsi:type="dcterms:W3CDTF">2021-11-24T18:50:00Z</dcterms:modified>
</cp:coreProperties>
</file>