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1F" w:rsidRDefault="006A5C1F" w:rsidP="006A5C1F">
      <w:pPr>
        <w:pStyle w:val="BodyText2"/>
        <w:spacing w:line="240" w:lineRule="auto"/>
        <w:jc w:val="center"/>
        <w:rPr>
          <w:b/>
        </w:rPr>
      </w:pPr>
      <w:bookmarkStart w:id="0" w:name="_GoBack"/>
      <w:r w:rsidRPr="0046255D">
        <w:rPr>
          <w:b/>
        </w:rPr>
        <w:t xml:space="preserve">The Influence of Undergraduate </w:t>
      </w:r>
      <w:r>
        <w:rPr>
          <w:b/>
        </w:rPr>
        <w:t xml:space="preserve">Education </w:t>
      </w:r>
      <w:r w:rsidRPr="0046255D">
        <w:rPr>
          <w:b/>
        </w:rPr>
        <w:t xml:space="preserve">on </w:t>
      </w:r>
      <w:r>
        <w:rPr>
          <w:b/>
        </w:rPr>
        <w:t xml:space="preserve">Professional Practice Transition </w:t>
      </w:r>
    </w:p>
    <w:p w:rsidR="006A5C1F" w:rsidRDefault="006A5C1F" w:rsidP="006A5C1F">
      <w:pPr>
        <w:rPr>
          <w:rFonts w:ascii="Times New Roman" w:hAnsi="Times New Roman"/>
          <w:b/>
        </w:rPr>
      </w:pPr>
    </w:p>
    <w:p w:rsidR="006A5C1F" w:rsidRDefault="006A5C1F" w:rsidP="006A5C1F">
      <w:pPr>
        <w:rPr>
          <w:rFonts w:ascii="Times New Roman" w:hAnsi="Times New Roman"/>
          <w:b/>
        </w:rPr>
      </w:pPr>
      <w:r>
        <w:rPr>
          <w:rFonts w:ascii="Times New Roman" w:hAnsi="Times New Roman"/>
          <w:b/>
        </w:rPr>
        <w:t xml:space="preserve">Introduction </w:t>
      </w:r>
    </w:p>
    <w:p w:rsidR="006A5C1F" w:rsidRDefault="006A5C1F" w:rsidP="006A5C1F">
      <w:pPr>
        <w:jc w:val="center"/>
        <w:rPr>
          <w:rFonts w:ascii="Times New Roman" w:hAnsi="Times New Roman"/>
          <w:b/>
        </w:rPr>
      </w:pPr>
    </w:p>
    <w:p w:rsidR="006A5C1F" w:rsidRDefault="006A5C1F" w:rsidP="006A5C1F">
      <w:pPr>
        <w:spacing w:after="120" w:line="480" w:lineRule="auto"/>
        <w:ind w:right="-138" w:firstLine="720"/>
        <w:rPr>
          <w:rFonts w:ascii="Times New Roman" w:hAnsi="Times New Roman"/>
        </w:rPr>
      </w:pPr>
      <w:r>
        <w:rPr>
          <w:rFonts w:ascii="Times New Roman" w:hAnsi="Times New Roman"/>
        </w:rPr>
        <w:t xml:space="preserve">The </w:t>
      </w:r>
      <w:r w:rsidR="0052624C">
        <w:rPr>
          <w:rFonts w:ascii="Times New Roman" w:hAnsi="Times New Roman"/>
        </w:rPr>
        <w:t>ability of</w:t>
      </w:r>
      <w:r>
        <w:rPr>
          <w:rFonts w:ascii="Times New Roman" w:hAnsi="Times New Roman"/>
        </w:rPr>
        <w:t xml:space="preserve"> nursing graduates to </w:t>
      </w:r>
      <w:r w:rsidR="0052624C">
        <w:rPr>
          <w:rFonts w:ascii="Times New Roman" w:hAnsi="Times New Roman"/>
        </w:rPr>
        <w:t xml:space="preserve">confidently </w:t>
      </w:r>
      <w:r>
        <w:rPr>
          <w:rFonts w:ascii="Times New Roman" w:hAnsi="Times New Roman"/>
        </w:rPr>
        <w:t xml:space="preserve">engage in safe, ethical and legal practice in a variety of practice environments is </w:t>
      </w:r>
      <w:r w:rsidR="0052624C">
        <w:rPr>
          <w:rFonts w:ascii="Times New Roman" w:hAnsi="Times New Roman"/>
        </w:rPr>
        <w:t xml:space="preserve">often </w:t>
      </w:r>
      <w:r>
        <w:rPr>
          <w:rFonts w:ascii="Times New Roman" w:hAnsi="Times New Roman"/>
        </w:rPr>
        <w:t xml:space="preserve">referred to as graduate competence. However, uncertainty in relation to beginning professional practice is to be expected and </w:t>
      </w:r>
      <w:r w:rsidR="0052624C">
        <w:rPr>
          <w:rFonts w:ascii="Times New Roman" w:hAnsi="Times New Roman"/>
        </w:rPr>
        <w:t>often la</w:t>
      </w:r>
      <w:r>
        <w:rPr>
          <w:rFonts w:ascii="Times New Roman" w:hAnsi="Times New Roman"/>
        </w:rPr>
        <w:t>st</w:t>
      </w:r>
      <w:r w:rsidR="0052624C">
        <w:rPr>
          <w:rFonts w:ascii="Times New Roman" w:hAnsi="Times New Roman"/>
        </w:rPr>
        <w:t>s</w:t>
      </w:r>
      <w:r>
        <w:rPr>
          <w:rFonts w:ascii="Times New Roman" w:hAnsi="Times New Roman"/>
        </w:rPr>
        <w:t xml:space="preserve"> for </w:t>
      </w:r>
      <w:r w:rsidR="0052624C">
        <w:rPr>
          <w:rFonts w:ascii="Times New Roman" w:hAnsi="Times New Roman"/>
        </w:rPr>
        <w:t>as long as</w:t>
      </w:r>
      <w:r>
        <w:rPr>
          <w:rFonts w:ascii="Times New Roman" w:hAnsi="Times New Roman"/>
        </w:rPr>
        <w:t xml:space="preserve"> one year following initial employment. This decreased level of confidence has </w:t>
      </w:r>
      <w:r w:rsidR="0052624C">
        <w:rPr>
          <w:rFonts w:ascii="Times New Roman" w:hAnsi="Times New Roman"/>
        </w:rPr>
        <w:t xml:space="preserve">often </w:t>
      </w:r>
      <w:r>
        <w:rPr>
          <w:rFonts w:ascii="Times New Roman" w:hAnsi="Times New Roman"/>
        </w:rPr>
        <w:t xml:space="preserve">been attributed to a gap between theory and practice within current nursing education programs and the requirement for immediate theory integration within current fast paced graduate practice </w:t>
      </w:r>
      <w:r w:rsidR="0052624C">
        <w:rPr>
          <w:rFonts w:ascii="Times New Roman" w:hAnsi="Times New Roman"/>
        </w:rPr>
        <w:t>settings</w:t>
      </w:r>
      <w:r>
        <w:rPr>
          <w:rFonts w:ascii="Times New Roman" w:hAnsi="Times New Roman"/>
        </w:rPr>
        <w:t xml:space="preserve">. The challenge for nurse educators is to determine whether some nursing curricula and teaching methods are more effective than others in preparing graduates for practice in rapidly changing health care environments. It has been suggested that Problem/Context Based Learning nursing education might facilitate the ease of transition from student to competent practitioner. </w:t>
      </w:r>
    </w:p>
    <w:p w:rsidR="008B26FB" w:rsidRDefault="008B26FB" w:rsidP="006A5C1F">
      <w:pPr>
        <w:spacing w:after="120" w:line="480" w:lineRule="auto"/>
        <w:ind w:right="-138"/>
        <w:rPr>
          <w:rFonts w:ascii="Times New Roman" w:hAnsi="Times New Roman"/>
        </w:rPr>
      </w:pPr>
      <w:r w:rsidRPr="008B26FB">
        <w:rPr>
          <w:rFonts w:ascii="Times New Roman" w:hAnsi="Times New Roman"/>
          <w:b/>
        </w:rPr>
        <w:t>Background</w:t>
      </w:r>
      <w:r w:rsidR="006A5C1F">
        <w:rPr>
          <w:rFonts w:ascii="Times New Roman" w:hAnsi="Times New Roman"/>
        </w:rPr>
        <w:tab/>
      </w:r>
    </w:p>
    <w:p w:rsidR="006A5C1F" w:rsidRPr="002848ED" w:rsidRDefault="0052624C" w:rsidP="006A5C1F">
      <w:pPr>
        <w:spacing w:after="120" w:line="480" w:lineRule="auto"/>
        <w:ind w:right="-138"/>
        <w:rPr>
          <w:rFonts w:ascii="Times New Roman" w:hAnsi="Times New Roman" w:cs="Times New Roman"/>
        </w:rPr>
      </w:pPr>
      <w:r>
        <w:rPr>
          <w:rFonts w:ascii="Times New Roman" w:hAnsi="Times New Roman"/>
        </w:rPr>
        <w:t>In Canada, each</w:t>
      </w:r>
      <w:r w:rsidR="006A5C1F" w:rsidRPr="002848ED">
        <w:rPr>
          <w:rFonts w:ascii="Times New Roman" w:hAnsi="Times New Roman" w:cs="Times New Roman"/>
        </w:rPr>
        <w:t xml:space="preserve"> </w:t>
      </w:r>
      <w:r w:rsidR="006A5C1F">
        <w:rPr>
          <w:rFonts w:ascii="Times New Roman" w:hAnsi="Times New Roman" w:cs="Times New Roman"/>
        </w:rPr>
        <w:t xml:space="preserve">provincial nursing association </w:t>
      </w:r>
      <w:r w:rsidR="006A5C1F" w:rsidRPr="002848ED">
        <w:rPr>
          <w:rFonts w:ascii="Times New Roman" w:hAnsi="Times New Roman" w:cs="Times New Roman"/>
        </w:rPr>
        <w:t>identif</w:t>
      </w:r>
      <w:r w:rsidR="006A5C1F">
        <w:rPr>
          <w:rFonts w:ascii="Times New Roman" w:hAnsi="Times New Roman" w:cs="Times New Roman"/>
        </w:rPr>
        <w:t>ies</w:t>
      </w:r>
      <w:r w:rsidR="006A5C1F" w:rsidRPr="002848ED">
        <w:rPr>
          <w:rFonts w:ascii="Times New Roman" w:hAnsi="Times New Roman" w:cs="Times New Roman"/>
        </w:rPr>
        <w:t xml:space="preserve"> the competencies that make up the standards of practice for registered </w:t>
      </w:r>
      <w:r w:rsidR="006A5C1F">
        <w:rPr>
          <w:rFonts w:ascii="Times New Roman" w:hAnsi="Times New Roman" w:cs="Times New Roman"/>
        </w:rPr>
        <w:t>graduates</w:t>
      </w:r>
      <w:r w:rsidR="006A5C1F" w:rsidRPr="002848ED">
        <w:rPr>
          <w:rFonts w:ascii="Times New Roman" w:hAnsi="Times New Roman" w:cs="Times New Roman"/>
        </w:rPr>
        <w:t xml:space="preserve"> </w:t>
      </w:r>
      <w:r w:rsidR="006A5C1F">
        <w:rPr>
          <w:rFonts w:ascii="Times New Roman" w:hAnsi="Times New Roman" w:cs="Times New Roman"/>
        </w:rPr>
        <w:t xml:space="preserve">to </w:t>
      </w:r>
      <w:r w:rsidR="006A5C1F" w:rsidRPr="002848ED">
        <w:rPr>
          <w:rFonts w:ascii="Times New Roman" w:hAnsi="Times New Roman" w:cs="Times New Roman"/>
        </w:rPr>
        <w:t>ensure safe, competent, ethical nursing practice</w:t>
      </w:r>
      <w:r w:rsidR="006A5C1F">
        <w:rPr>
          <w:rFonts w:ascii="Times New Roman" w:hAnsi="Times New Roman" w:cs="Times New Roman"/>
        </w:rPr>
        <w:t xml:space="preserve"> (CARNA, 2009)</w:t>
      </w:r>
      <w:r w:rsidR="006A5C1F" w:rsidRPr="002848ED">
        <w:rPr>
          <w:rFonts w:ascii="Times New Roman" w:hAnsi="Times New Roman" w:cs="Times New Roman"/>
        </w:rPr>
        <w:t>. New graduates are expected to meet these standards regardless of the role in which they are employed</w:t>
      </w:r>
      <w:r w:rsidR="006A5C1F">
        <w:rPr>
          <w:rFonts w:ascii="Times New Roman" w:hAnsi="Times New Roman" w:cs="Times New Roman"/>
        </w:rPr>
        <w:t xml:space="preserve"> </w:t>
      </w:r>
      <w:r w:rsidR="006A5C1F" w:rsidRPr="002848ED">
        <w:rPr>
          <w:rFonts w:ascii="Times New Roman" w:hAnsi="Times New Roman" w:cs="Times New Roman"/>
        </w:rPr>
        <w:t xml:space="preserve">but there is </w:t>
      </w:r>
      <w:r w:rsidR="006A5C1F">
        <w:rPr>
          <w:rFonts w:ascii="Times New Roman" w:hAnsi="Times New Roman" w:cs="Times New Roman"/>
        </w:rPr>
        <w:t xml:space="preserve">often </w:t>
      </w:r>
      <w:r w:rsidR="006A5C1F" w:rsidRPr="002848ED">
        <w:rPr>
          <w:rFonts w:ascii="Times New Roman" w:hAnsi="Times New Roman" w:cs="Times New Roman"/>
        </w:rPr>
        <w:t xml:space="preserve">a tension between the urgent expectations of the practice setting and the transition time new graduates need to move from the student role into the </w:t>
      </w:r>
      <w:r w:rsidR="006A5C1F">
        <w:rPr>
          <w:rFonts w:ascii="Times New Roman" w:hAnsi="Times New Roman" w:cs="Times New Roman"/>
        </w:rPr>
        <w:t xml:space="preserve">graduate </w:t>
      </w:r>
      <w:r w:rsidR="006A5C1F" w:rsidRPr="002848ED">
        <w:rPr>
          <w:rFonts w:ascii="Times New Roman" w:hAnsi="Times New Roman" w:cs="Times New Roman"/>
        </w:rPr>
        <w:t>nurse role (</w:t>
      </w:r>
      <w:proofErr w:type="spellStart"/>
      <w:r w:rsidR="006A5C1F" w:rsidRPr="002848ED">
        <w:rPr>
          <w:rFonts w:ascii="Times New Roman" w:hAnsi="Times New Roman" w:cs="Times New Roman"/>
        </w:rPr>
        <w:t>Romyn</w:t>
      </w:r>
      <w:proofErr w:type="spellEnd"/>
      <w:r w:rsidR="006A5C1F" w:rsidRPr="002848ED">
        <w:rPr>
          <w:rFonts w:ascii="Times New Roman" w:hAnsi="Times New Roman" w:cs="Times New Roman"/>
        </w:rPr>
        <w:t xml:space="preserve"> et. al, 2009). New graduates are expected to </w:t>
      </w:r>
      <w:r w:rsidR="006A5C1F">
        <w:rPr>
          <w:rFonts w:ascii="Times New Roman" w:hAnsi="Times New Roman" w:cs="Times New Roman"/>
        </w:rPr>
        <w:t xml:space="preserve">quickly </w:t>
      </w:r>
      <w:r w:rsidR="006A5C1F" w:rsidRPr="002848ED">
        <w:rPr>
          <w:rFonts w:ascii="Times New Roman" w:hAnsi="Times New Roman" w:cs="Times New Roman"/>
        </w:rPr>
        <w:t>assume responsibilities on units that have high acuity, high patient-to-nurse ratios, reduced lengths of stay, complex technology, and staff shortages (</w:t>
      </w:r>
      <w:proofErr w:type="spellStart"/>
      <w:r w:rsidR="006A5C1F" w:rsidRPr="002848ED">
        <w:rPr>
          <w:rFonts w:ascii="Times New Roman" w:hAnsi="Times New Roman" w:cs="Times New Roman"/>
        </w:rPr>
        <w:t>Deasy</w:t>
      </w:r>
      <w:proofErr w:type="spellEnd"/>
      <w:r w:rsidR="006A5C1F" w:rsidRPr="002848ED">
        <w:rPr>
          <w:rFonts w:ascii="Times New Roman" w:hAnsi="Times New Roman" w:cs="Times New Roman"/>
        </w:rPr>
        <w:t xml:space="preserve">, </w:t>
      </w:r>
      <w:proofErr w:type="spellStart"/>
      <w:r w:rsidR="006A5C1F" w:rsidRPr="002848ED">
        <w:rPr>
          <w:rFonts w:ascii="Times New Roman" w:hAnsi="Times New Roman" w:cs="Times New Roman"/>
        </w:rPr>
        <w:t>Doody</w:t>
      </w:r>
      <w:proofErr w:type="spellEnd"/>
      <w:r w:rsidR="006A5C1F" w:rsidRPr="002848ED">
        <w:rPr>
          <w:rFonts w:ascii="Times New Roman" w:hAnsi="Times New Roman" w:cs="Times New Roman"/>
        </w:rPr>
        <w:t xml:space="preserve">, &amp; </w:t>
      </w:r>
      <w:proofErr w:type="spellStart"/>
      <w:r w:rsidR="006A5C1F" w:rsidRPr="002848ED">
        <w:rPr>
          <w:rFonts w:ascii="Times New Roman" w:hAnsi="Times New Roman" w:cs="Times New Roman"/>
        </w:rPr>
        <w:t>Tuohy</w:t>
      </w:r>
      <w:proofErr w:type="spellEnd"/>
      <w:r w:rsidR="006A5C1F" w:rsidRPr="002848ED">
        <w:rPr>
          <w:rFonts w:ascii="Times New Roman" w:hAnsi="Times New Roman" w:cs="Times New Roman"/>
        </w:rPr>
        <w:t xml:space="preserve">, 2011; </w:t>
      </w:r>
      <w:proofErr w:type="spellStart"/>
      <w:r w:rsidR="006A5C1F" w:rsidRPr="002848ED">
        <w:rPr>
          <w:rFonts w:ascii="Times New Roman" w:hAnsi="Times New Roman" w:cs="Times New Roman"/>
        </w:rPr>
        <w:t>Dyess</w:t>
      </w:r>
      <w:proofErr w:type="spellEnd"/>
      <w:r w:rsidR="006A5C1F" w:rsidRPr="002848ED">
        <w:rPr>
          <w:rFonts w:ascii="Times New Roman" w:hAnsi="Times New Roman" w:cs="Times New Roman"/>
        </w:rPr>
        <w:t xml:space="preserve"> &amp; Sherman, 2009; </w:t>
      </w:r>
      <w:proofErr w:type="spellStart"/>
      <w:r w:rsidR="006A5C1F" w:rsidRPr="002848ED">
        <w:rPr>
          <w:rFonts w:ascii="Times New Roman" w:hAnsi="Times New Roman" w:cs="Times New Roman"/>
        </w:rPr>
        <w:t>Pellico</w:t>
      </w:r>
      <w:proofErr w:type="spellEnd"/>
      <w:r w:rsidR="006A5C1F" w:rsidRPr="002848ED">
        <w:rPr>
          <w:rFonts w:ascii="Times New Roman" w:hAnsi="Times New Roman" w:cs="Times New Roman"/>
        </w:rPr>
        <w:t xml:space="preserve">, Brewer, &amp; </w:t>
      </w:r>
      <w:proofErr w:type="spellStart"/>
      <w:r w:rsidR="006A5C1F" w:rsidRPr="002848ED">
        <w:rPr>
          <w:rFonts w:ascii="Times New Roman" w:hAnsi="Times New Roman" w:cs="Times New Roman"/>
        </w:rPr>
        <w:t>Kovner</w:t>
      </w:r>
      <w:proofErr w:type="spellEnd"/>
      <w:r w:rsidR="006A5C1F" w:rsidRPr="002848ED">
        <w:rPr>
          <w:rFonts w:ascii="Times New Roman" w:hAnsi="Times New Roman" w:cs="Times New Roman"/>
        </w:rPr>
        <w:t xml:space="preserve">, 2009; Scott, </w:t>
      </w:r>
      <w:proofErr w:type="spellStart"/>
      <w:r w:rsidR="006A5C1F" w:rsidRPr="002848ED">
        <w:rPr>
          <w:rFonts w:ascii="Times New Roman" w:hAnsi="Times New Roman" w:cs="Times New Roman"/>
        </w:rPr>
        <w:t>Englke</w:t>
      </w:r>
      <w:proofErr w:type="spellEnd"/>
      <w:r w:rsidR="006A5C1F" w:rsidRPr="002848ED">
        <w:rPr>
          <w:rFonts w:ascii="Times New Roman" w:hAnsi="Times New Roman" w:cs="Times New Roman"/>
        </w:rPr>
        <w:t xml:space="preserve">, &amp; Swanson, 2008). Transition to the workforce is described by </w:t>
      </w:r>
      <w:r w:rsidR="006A5C1F">
        <w:rPr>
          <w:rFonts w:ascii="Times New Roman" w:hAnsi="Times New Roman" w:cs="Times New Roman"/>
        </w:rPr>
        <w:t>graduates</w:t>
      </w:r>
      <w:r w:rsidR="006A5C1F" w:rsidRPr="002848ED">
        <w:rPr>
          <w:rFonts w:ascii="Times New Roman" w:hAnsi="Times New Roman" w:cs="Times New Roman"/>
        </w:rPr>
        <w:t xml:space="preserve"> as “stressful, draining, demanding, both physically and </w:t>
      </w:r>
      <w:r w:rsidR="006A5C1F" w:rsidRPr="002848ED">
        <w:rPr>
          <w:rFonts w:ascii="Times New Roman" w:hAnsi="Times New Roman" w:cs="Times New Roman"/>
        </w:rPr>
        <w:lastRenderedPageBreak/>
        <w:t xml:space="preserve">emotionally, and personally challenging” but also </w:t>
      </w:r>
      <w:r w:rsidR="006A5C1F">
        <w:rPr>
          <w:rFonts w:ascii="Times New Roman" w:hAnsi="Times New Roman" w:cs="Times New Roman"/>
        </w:rPr>
        <w:t>“</w:t>
      </w:r>
      <w:r w:rsidR="006A5C1F" w:rsidRPr="002848ED">
        <w:rPr>
          <w:rFonts w:ascii="Times New Roman" w:hAnsi="Times New Roman" w:cs="Times New Roman"/>
        </w:rPr>
        <w:t>rewarding</w:t>
      </w:r>
      <w:r w:rsidR="006A5C1F">
        <w:rPr>
          <w:rFonts w:ascii="Times New Roman" w:hAnsi="Times New Roman" w:cs="Times New Roman"/>
        </w:rPr>
        <w:t>”</w:t>
      </w:r>
      <w:r w:rsidR="006A5C1F" w:rsidRPr="002848ED">
        <w:rPr>
          <w:rFonts w:ascii="Times New Roman" w:hAnsi="Times New Roman" w:cs="Times New Roman"/>
        </w:rPr>
        <w:t xml:space="preserve"> when </w:t>
      </w:r>
      <w:r w:rsidR="006A5C1F">
        <w:rPr>
          <w:rFonts w:ascii="Times New Roman" w:hAnsi="Times New Roman" w:cs="Times New Roman"/>
        </w:rPr>
        <w:t>they are</w:t>
      </w:r>
      <w:r w:rsidR="006A5C1F" w:rsidRPr="002848ED">
        <w:rPr>
          <w:rFonts w:ascii="Times New Roman" w:hAnsi="Times New Roman" w:cs="Times New Roman"/>
        </w:rPr>
        <w:t xml:space="preserve"> welcomed and supported (Parker, Giles, </w:t>
      </w:r>
      <w:proofErr w:type="spellStart"/>
      <w:r w:rsidR="006A5C1F" w:rsidRPr="002848ED">
        <w:rPr>
          <w:rFonts w:ascii="Times New Roman" w:hAnsi="Times New Roman" w:cs="Times New Roman"/>
        </w:rPr>
        <w:t>Lantry</w:t>
      </w:r>
      <w:proofErr w:type="spellEnd"/>
      <w:r w:rsidR="006A5C1F" w:rsidRPr="002848ED">
        <w:rPr>
          <w:rFonts w:ascii="Times New Roman" w:hAnsi="Times New Roman" w:cs="Times New Roman"/>
        </w:rPr>
        <w:t xml:space="preserve">, &amp; McMillan, 2012, p. 2).  Student transition to the </w:t>
      </w:r>
      <w:r w:rsidR="006A5C1F">
        <w:rPr>
          <w:rFonts w:ascii="Times New Roman" w:hAnsi="Times New Roman" w:cs="Times New Roman"/>
        </w:rPr>
        <w:t xml:space="preserve">graduate </w:t>
      </w:r>
      <w:r w:rsidR="006A5C1F" w:rsidRPr="002848ED">
        <w:rPr>
          <w:rFonts w:ascii="Times New Roman" w:hAnsi="Times New Roman" w:cs="Times New Roman"/>
        </w:rPr>
        <w:t xml:space="preserve">role is widely discussed in the literature with suggestions for improvement from both new and experienced </w:t>
      </w:r>
      <w:r w:rsidR="006A5C1F">
        <w:rPr>
          <w:rFonts w:ascii="Times New Roman" w:hAnsi="Times New Roman" w:cs="Times New Roman"/>
        </w:rPr>
        <w:t>graduates</w:t>
      </w:r>
      <w:r w:rsidR="006A5C1F" w:rsidRPr="002848ED">
        <w:rPr>
          <w:rFonts w:ascii="Times New Roman" w:hAnsi="Times New Roman" w:cs="Times New Roman"/>
        </w:rPr>
        <w:t xml:space="preserve"> </w:t>
      </w:r>
      <w:r w:rsidR="00CF5A27">
        <w:rPr>
          <w:rFonts w:ascii="Times New Roman" w:hAnsi="Times New Roman" w:cs="Times New Roman"/>
        </w:rPr>
        <w:t>that</w:t>
      </w:r>
      <w:r w:rsidR="006A5C1F">
        <w:rPr>
          <w:rFonts w:ascii="Times New Roman" w:hAnsi="Times New Roman" w:cs="Times New Roman"/>
        </w:rPr>
        <w:t xml:space="preserve"> </w:t>
      </w:r>
      <w:r w:rsidR="006A5C1F" w:rsidRPr="002848ED">
        <w:rPr>
          <w:rFonts w:ascii="Times New Roman" w:hAnsi="Times New Roman" w:cs="Times New Roman"/>
        </w:rPr>
        <w:t>include both curricular improvements and workplace improvements (</w:t>
      </w:r>
      <w:proofErr w:type="spellStart"/>
      <w:r w:rsidR="006A5C1F" w:rsidRPr="002848ED">
        <w:rPr>
          <w:rFonts w:ascii="Times New Roman" w:hAnsi="Times New Roman" w:cs="Times New Roman"/>
        </w:rPr>
        <w:t>Lofmark</w:t>
      </w:r>
      <w:proofErr w:type="spellEnd"/>
      <w:r w:rsidR="006A5C1F" w:rsidRPr="002848ED">
        <w:rPr>
          <w:rFonts w:ascii="Times New Roman" w:hAnsi="Times New Roman" w:cs="Times New Roman"/>
        </w:rPr>
        <w:t xml:space="preserve">, </w:t>
      </w:r>
      <w:proofErr w:type="spellStart"/>
      <w:r w:rsidR="006A5C1F" w:rsidRPr="002848ED">
        <w:rPr>
          <w:rFonts w:ascii="Times New Roman" w:hAnsi="Times New Roman" w:cs="Times New Roman"/>
        </w:rPr>
        <w:t>Smide</w:t>
      </w:r>
      <w:proofErr w:type="spellEnd"/>
      <w:r w:rsidR="006A5C1F" w:rsidRPr="002848ED">
        <w:rPr>
          <w:rFonts w:ascii="Times New Roman" w:hAnsi="Times New Roman" w:cs="Times New Roman"/>
        </w:rPr>
        <w:t xml:space="preserve">, &amp; </w:t>
      </w:r>
      <w:proofErr w:type="spellStart"/>
      <w:r w:rsidR="006A5C1F" w:rsidRPr="002848ED">
        <w:rPr>
          <w:rFonts w:ascii="Times New Roman" w:hAnsi="Times New Roman" w:cs="Times New Roman"/>
        </w:rPr>
        <w:t>Wikblad</w:t>
      </w:r>
      <w:proofErr w:type="spellEnd"/>
      <w:r w:rsidR="006A5C1F" w:rsidRPr="002848ED">
        <w:rPr>
          <w:rFonts w:ascii="Times New Roman" w:hAnsi="Times New Roman" w:cs="Times New Roman"/>
        </w:rPr>
        <w:t xml:space="preserve">, 2006; </w:t>
      </w:r>
      <w:proofErr w:type="spellStart"/>
      <w:r w:rsidR="006A5C1F" w:rsidRPr="002848ED">
        <w:rPr>
          <w:rFonts w:ascii="Times New Roman" w:hAnsi="Times New Roman" w:cs="Times New Roman"/>
        </w:rPr>
        <w:t>Dyess</w:t>
      </w:r>
      <w:proofErr w:type="spellEnd"/>
      <w:r w:rsidR="006A5C1F" w:rsidRPr="002848ED">
        <w:rPr>
          <w:rFonts w:ascii="Times New Roman" w:hAnsi="Times New Roman" w:cs="Times New Roman"/>
        </w:rPr>
        <w:t xml:space="preserve"> &amp; Sherman, 2009; Ross &amp; Clifford, 2002). </w:t>
      </w:r>
    </w:p>
    <w:p w:rsidR="006A5C1F" w:rsidRPr="002848ED" w:rsidRDefault="006A5C1F" w:rsidP="006A5C1F">
      <w:pPr>
        <w:spacing w:line="480" w:lineRule="auto"/>
        <w:ind w:firstLine="720"/>
        <w:rPr>
          <w:rFonts w:ascii="Times New Roman" w:hAnsi="Times New Roman" w:cs="Times New Roman"/>
        </w:rPr>
      </w:pPr>
      <w:r w:rsidRPr="002848ED">
        <w:rPr>
          <w:rFonts w:ascii="Times New Roman" w:hAnsi="Times New Roman" w:cs="Times New Roman"/>
        </w:rPr>
        <w:t xml:space="preserve">Curricular related suggestions to improve student to </w:t>
      </w:r>
      <w:r>
        <w:rPr>
          <w:rFonts w:ascii="Times New Roman" w:hAnsi="Times New Roman" w:cs="Times New Roman"/>
        </w:rPr>
        <w:t xml:space="preserve">graduate </w:t>
      </w:r>
      <w:r w:rsidRPr="002848ED">
        <w:rPr>
          <w:rFonts w:ascii="Times New Roman" w:hAnsi="Times New Roman" w:cs="Times New Roman"/>
        </w:rPr>
        <w:t xml:space="preserve">transition include: </w:t>
      </w:r>
      <w:r w:rsidR="00CF5A27" w:rsidRPr="002848ED">
        <w:rPr>
          <w:rFonts w:ascii="Times New Roman" w:hAnsi="Times New Roman" w:cs="Times New Roman"/>
        </w:rPr>
        <w:t>promoting a stronger foundation in anatomy, physiology, pathophysiology, lab values, and assessments (</w:t>
      </w:r>
      <w:proofErr w:type="spellStart"/>
      <w:r w:rsidR="00CF5A27" w:rsidRPr="002848ED">
        <w:rPr>
          <w:rFonts w:ascii="Times New Roman" w:hAnsi="Times New Roman" w:cs="Times New Roman"/>
        </w:rPr>
        <w:t>Romyn</w:t>
      </w:r>
      <w:proofErr w:type="spellEnd"/>
      <w:r w:rsidR="00CF5A27" w:rsidRPr="002848ED">
        <w:rPr>
          <w:rFonts w:ascii="Times New Roman" w:hAnsi="Times New Roman" w:cs="Times New Roman"/>
        </w:rPr>
        <w:t xml:space="preserve"> et. al, 2009); using active engagement learning such as simulation (Clark &amp; Springer, 2012; Newton &amp; McKenna, 2007)</w:t>
      </w:r>
      <w:r w:rsidR="00CF5A27">
        <w:rPr>
          <w:rFonts w:ascii="Times New Roman" w:hAnsi="Times New Roman" w:cs="Times New Roman"/>
        </w:rPr>
        <w:t xml:space="preserve">; </w:t>
      </w:r>
      <w:r w:rsidR="00CF5A27" w:rsidRPr="002848ED">
        <w:rPr>
          <w:rFonts w:ascii="Times New Roman" w:hAnsi="Times New Roman" w:cs="Times New Roman"/>
        </w:rPr>
        <w:t>educating students more about teaching, planning and prioritizing (</w:t>
      </w:r>
      <w:proofErr w:type="spellStart"/>
      <w:r w:rsidR="00CF5A27" w:rsidRPr="002848ED">
        <w:rPr>
          <w:rFonts w:ascii="Times New Roman" w:hAnsi="Times New Roman" w:cs="Times New Roman"/>
        </w:rPr>
        <w:t>Lofmark</w:t>
      </w:r>
      <w:proofErr w:type="spellEnd"/>
      <w:r w:rsidR="00CF5A27" w:rsidRPr="002848ED">
        <w:rPr>
          <w:rFonts w:ascii="Times New Roman" w:hAnsi="Times New Roman" w:cs="Times New Roman"/>
        </w:rPr>
        <w:t xml:space="preserve">, </w:t>
      </w:r>
      <w:proofErr w:type="spellStart"/>
      <w:r w:rsidR="00CF5A27" w:rsidRPr="002848ED">
        <w:rPr>
          <w:rFonts w:ascii="Times New Roman" w:hAnsi="Times New Roman" w:cs="Times New Roman"/>
        </w:rPr>
        <w:t>Smide</w:t>
      </w:r>
      <w:proofErr w:type="spellEnd"/>
      <w:r w:rsidR="00CF5A27" w:rsidRPr="002848ED">
        <w:rPr>
          <w:rFonts w:ascii="Times New Roman" w:hAnsi="Times New Roman" w:cs="Times New Roman"/>
        </w:rPr>
        <w:t xml:space="preserve">, &amp; </w:t>
      </w:r>
      <w:proofErr w:type="spellStart"/>
      <w:r w:rsidR="00CF5A27" w:rsidRPr="002848ED">
        <w:rPr>
          <w:rFonts w:ascii="Times New Roman" w:hAnsi="Times New Roman" w:cs="Times New Roman"/>
        </w:rPr>
        <w:t>Wikblad</w:t>
      </w:r>
      <w:proofErr w:type="spellEnd"/>
      <w:r w:rsidR="00CF5A27" w:rsidRPr="002848ED">
        <w:rPr>
          <w:rFonts w:ascii="Times New Roman" w:hAnsi="Times New Roman" w:cs="Times New Roman"/>
        </w:rPr>
        <w:t>, 2006); increasing the number of acute care experiences in nursing programs (</w:t>
      </w:r>
      <w:proofErr w:type="spellStart"/>
      <w:r w:rsidR="00CF5A27" w:rsidRPr="002848ED">
        <w:rPr>
          <w:rFonts w:ascii="Times New Roman" w:hAnsi="Times New Roman" w:cs="Times New Roman"/>
        </w:rPr>
        <w:t>Romyn</w:t>
      </w:r>
      <w:proofErr w:type="spellEnd"/>
      <w:r w:rsidR="00CF5A27" w:rsidRPr="002848ED">
        <w:rPr>
          <w:rFonts w:ascii="Times New Roman" w:hAnsi="Times New Roman" w:cs="Times New Roman"/>
        </w:rPr>
        <w:t xml:space="preserve"> et. al, 2009);</w:t>
      </w:r>
      <w:r w:rsidR="00CF5A27">
        <w:rPr>
          <w:rFonts w:ascii="Times New Roman" w:hAnsi="Times New Roman" w:cs="Times New Roman"/>
        </w:rPr>
        <w:t xml:space="preserve"> </w:t>
      </w:r>
      <w:r w:rsidR="00CF5A27" w:rsidRPr="002848ED">
        <w:rPr>
          <w:rFonts w:ascii="Times New Roman" w:hAnsi="Times New Roman" w:cs="Times New Roman"/>
        </w:rPr>
        <w:t>making the final year of a nursing program relevant and practical (Ross &amp; Clifford, 2002)</w:t>
      </w:r>
      <w:r w:rsidR="00CF5A27">
        <w:rPr>
          <w:rFonts w:ascii="Times New Roman" w:hAnsi="Times New Roman" w:cs="Times New Roman"/>
        </w:rPr>
        <w:t xml:space="preserve"> with </w:t>
      </w:r>
      <w:r w:rsidR="00CF5A27" w:rsidRPr="002848ED">
        <w:rPr>
          <w:rFonts w:ascii="Times New Roman" w:hAnsi="Times New Roman" w:cs="Times New Roman"/>
        </w:rPr>
        <w:t>longer final clinical practicums (Newton &amp; McKenna, 2007)</w:t>
      </w:r>
      <w:r w:rsidR="00CF5A27">
        <w:rPr>
          <w:rFonts w:ascii="Times New Roman" w:hAnsi="Times New Roman" w:cs="Times New Roman"/>
        </w:rPr>
        <w:t xml:space="preserve">; and </w:t>
      </w:r>
      <w:r w:rsidRPr="002848ED">
        <w:rPr>
          <w:rFonts w:ascii="Times New Roman" w:hAnsi="Times New Roman" w:cs="Times New Roman"/>
        </w:rPr>
        <w:t>improving the communication between education and service (</w:t>
      </w:r>
      <w:proofErr w:type="spellStart"/>
      <w:r w:rsidRPr="002848ED">
        <w:rPr>
          <w:rFonts w:ascii="Times New Roman" w:hAnsi="Times New Roman" w:cs="Times New Roman"/>
        </w:rPr>
        <w:t>Romyn</w:t>
      </w:r>
      <w:proofErr w:type="spellEnd"/>
      <w:r w:rsidRPr="002848ED">
        <w:rPr>
          <w:rFonts w:ascii="Times New Roman" w:hAnsi="Times New Roman" w:cs="Times New Roman"/>
        </w:rPr>
        <w:t xml:space="preserve"> et. al, 2009; Ross &amp; Clifford, 2003)</w:t>
      </w:r>
      <w:r w:rsidR="00CF5A27">
        <w:rPr>
          <w:rFonts w:ascii="Times New Roman" w:hAnsi="Times New Roman" w:cs="Times New Roman"/>
        </w:rPr>
        <w:t>.</w:t>
      </w:r>
      <w:r w:rsidRPr="002848ED">
        <w:rPr>
          <w:rFonts w:ascii="Times New Roman" w:hAnsi="Times New Roman" w:cs="Times New Roman"/>
        </w:rPr>
        <w:t xml:space="preserve"> </w:t>
      </w:r>
    </w:p>
    <w:p w:rsidR="006A5C1F" w:rsidRPr="002848ED" w:rsidRDefault="006A5C1F" w:rsidP="006A5C1F">
      <w:pPr>
        <w:spacing w:line="480" w:lineRule="auto"/>
        <w:ind w:firstLine="720"/>
        <w:rPr>
          <w:rFonts w:ascii="Times New Roman" w:hAnsi="Times New Roman" w:cs="Times New Roman"/>
        </w:rPr>
      </w:pPr>
      <w:r w:rsidRPr="002848ED">
        <w:rPr>
          <w:rFonts w:ascii="Times New Roman" w:hAnsi="Times New Roman" w:cs="Times New Roman"/>
        </w:rPr>
        <w:t xml:space="preserve">Suggested workplace related improvements for </w:t>
      </w:r>
      <w:r>
        <w:rPr>
          <w:rFonts w:ascii="Times New Roman" w:hAnsi="Times New Roman" w:cs="Times New Roman"/>
        </w:rPr>
        <w:t xml:space="preserve">graduate </w:t>
      </w:r>
      <w:r w:rsidRPr="002848ED">
        <w:rPr>
          <w:rFonts w:ascii="Times New Roman" w:hAnsi="Times New Roman" w:cs="Times New Roman"/>
        </w:rPr>
        <w:t xml:space="preserve">transition include: </w:t>
      </w:r>
      <w:r w:rsidR="00CF5A27" w:rsidRPr="002848ED">
        <w:rPr>
          <w:rFonts w:ascii="Times New Roman" w:hAnsi="Times New Roman" w:cs="Times New Roman"/>
        </w:rPr>
        <w:t>paid undergraduate student employment, and/or employment for academic credit (</w:t>
      </w:r>
      <w:proofErr w:type="spellStart"/>
      <w:r w:rsidR="00CF5A27" w:rsidRPr="002848ED">
        <w:rPr>
          <w:rFonts w:ascii="Times New Roman" w:hAnsi="Times New Roman" w:cs="Times New Roman"/>
        </w:rPr>
        <w:t>Deasy</w:t>
      </w:r>
      <w:proofErr w:type="spellEnd"/>
      <w:r w:rsidR="00CF5A27" w:rsidRPr="002848ED">
        <w:rPr>
          <w:rFonts w:ascii="Times New Roman" w:hAnsi="Times New Roman" w:cs="Times New Roman"/>
        </w:rPr>
        <w:t xml:space="preserve">, </w:t>
      </w:r>
      <w:proofErr w:type="spellStart"/>
      <w:r w:rsidR="00CF5A27" w:rsidRPr="002848ED">
        <w:rPr>
          <w:rFonts w:ascii="Times New Roman" w:hAnsi="Times New Roman" w:cs="Times New Roman"/>
        </w:rPr>
        <w:t>Doody</w:t>
      </w:r>
      <w:proofErr w:type="spellEnd"/>
      <w:r w:rsidR="00CF5A27" w:rsidRPr="002848ED">
        <w:rPr>
          <w:rFonts w:ascii="Times New Roman" w:hAnsi="Times New Roman" w:cs="Times New Roman"/>
        </w:rPr>
        <w:t xml:space="preserve">, &amp; </w:t>
      </w:r>
      <w:proofErr w:type="spellStart"/>
      <w:r w:rsidR="00CF5A27" w:rsidRPr="002848ED">
        <w:rPr>
          <w:rFonts w:ascii="Times New Roman" w:hAnsi="Times New Roman" w:cs="Times New Roman"/>
        </w:rPr>
        <w:t>Tuohy</w:t>
      </w:r>
      <w:proofErr w:type="spellEnd"/>
      <w:r w:rsidR="00CF5A27" w:rsidRPr="002848ED">
        <w:rPr>
          <w:rFonts w:ascii="Times New Roman" w:hAnsi="Times New Roman" w:cs="Times New Roman"/>
        </w:rPr>
        <w:t xml:space="preserve">, 2011; appropriate clinical settings with patient allocation suitable for a beginning skill set (Phillips, Kenny, </w:t>
      </w:r>
      <w:proofErr w:type="spellStart"/>
      <w:r w:rsidR="00CF5A27" w:rsidRPr="002848ED">
        <w:rPr>
          <w:rFonts w:ascii="Times New Roman" w:hAnsi="Times New Roman" w:cs="Times New Roman"/>
        </w:rPr>
        <w:t>Esterman</w:t>
      </w:r>
      <w:proofErr w:type="spellEnd"/>
      <w:r w:rsidR="00CF5A27" w:rsidRPr="002848ED">
        <w:rPr>
          <w:rFonts w:ascii="Times New Roman" w:hAnsi="Times New Roman" w:cs="Times New Roman"/>
        </w:rPr>
        <w:t xml:space="preserve">, &amp; Smith, 2013); </w:t>
      </w:r>
      <w:r w:rsidRPr="002848ED">
        <w:rPr>
          <w:rFonts w:ascii="Times New Roman" w:hAnsi="Times New Roman" w:cs="Times New Roman"/>
        </w:rPr>
        <w:t xml:space="preserve">formal preceptor or mentor positions (Clark &amp; Springer, 2012; </w:t>
      </w:r>
      <w:proofErr w:type="spellStart"/>
      <w:r w:rsidRPr="002848ED">
        <w:rPr>
          <w:rFonts w:ascii="Times New Roman" w:hAnsi="Times New Roman" w:cs="Times New Roman"/>
        </w:rPr>
        <w:t>Dyess</w:t>
      </w:r>
      <w:proofErr w:type="spellEnd"/>
      <w:r w:rsidRPr="002848ED">
        <w:rPr>
          <w:rFonts w:ascii="Times New Roman" w:hAnsi="Times New Roman" w:cs="Times New Roman"/>
        </w:rPr>
        <w:t xml:space="preserve"> &amp; Sherman, 2009; </w:t>
      </w:r>
      <w:proofErr w:type="spellStart"/>
      <w:r w:rsidRPr="002848ED">
        <w:rPr>
          <w:rFonts w:ascii="Times New Roman" w:hAnsi="Times New Roman" w:cs="Times New Roman"/>
        </w:rPr>
        <w:t>Romyn</w:t>
      </w:r>
      <w:proofErr w:type="spellEnd"/>
      <w:r w:rsidRPr="002848ED">
        <w:rPr>
          <w:rFonts w:ascii="Times New Roman" w:hAnsi="Times New Roman" w:cs="Times New Roman"/>
        </w:rPr>
        <w:t>, et. al, 2009); extended and comprehensive orientations for new graduates (</w:t>
      </w:r>
      <w:proofErr w:type="spellStart"/>
      <w:r w:rsidRPr="002848ED">
        <w:rPr>
          <w:rFonts w:ascii="Times New Roman" w:hAnsi="Times New Roman" w:cs="Times New Roman"/>
        </w:rPr>
        <w:t>Deasy</w:t>
      </w:r>
      <w:proofErr w:type="spellEnd"/>
      <w:r w:rsidRPr="002848ED">
        <w:rPr>
          <w:rFonts w:ascii="Times New Roman" w:hAnsi="Times New Roman" w:cs="Times New Roman"/>
        </w:rPr>
        <w:t xml:space="preserve">, </w:t>
      </w:r>
      <w:proofErr w:type="spellStart"/>
      <w:r w:rsidRPr="002848ED">
        <w:rPr>
          <w:rFonts w:ascii="Times New Roman" w:hAnsi="Times New Roman" w:cs="Times New Roman"/>
        </w:rPr>
        <w:t>Doody</w:t>
      </w:r>
      <w:proofErr w:type="spellEnd"/>
      <w:r w:rsidRPr="002848ED">
        <w:rPr>
          <w:rFonts w:ascii="Times New Roman" w:hAnsi="Times New Roman" w:cs="Times New Roman"/>
        </w:rPr>
        <w:t xml:space="preserve">, &amp; </w:t>
      </w:r>
      <w:proofErr w:type="spellStart"/>
      <w:r w:rsidRPr="002848ED">
        <w:rPr>
          <w:rFonts w:ascii="Times New Roman" w:hAnsi="Times New Roman" w:cs="Times New Roman"/>
        </w:rPr>
        <w:t>Tuohy</w:t>
      </w:r>
      <w:proofErr w:type="spellEnd"/>
      <w:r w:rsidRPr="002848ED">
        <w:rPr>
          <w:rFonts w:ascii="Times New Roman" w:hAnsi="Times New Roman" w:cs="Times New Roman"/>
        </w:rPr>
        <w:t xml:space="preserve">, 2011; </w:t>
      </w:r>
      <w:proofErr w:type="spellStart"/>
      <w:r w:rsidRPr="002848ED">
        <w:rPr>
          <w:rFonts w:ascii="Times New Roman" w:hAnsi="Times New Roman" w:cs="Times New Roman"/>
        </w:rPr>
        <w:t>Dyess</w:t>
      </w:r>
      <w:proofErr w:type="spellEnd"/>
      <w:r w:rsidRPr="002848ED">
        <w:rPr>
          <w:rFonts w:ascii="Times New Roman" w:hAnsi="Times New Roman" w:cs="Times New Roman"/>
        </w:rPr>
        <w:t xml:space="preserve"> &amp; Sherman, 2009; </w:t>
      </w:r>
      <w:proofErr w:type="spellStart"/>
      <w:r w:rsidRPr="002848ED">
        <w:rPr>
          <w:rFonts w:ascii="Times New Roman" w:hAnsi="Times New Roman" w:cs="Times New Roman"/>
        </w:rPr>
        <w:t>Pellico</w:t>
      </w:r>
      <w:proofErr w:type="spellEnd"/>
      <w:r w:rsidRPr="002848ED">
        <w:rPr>
          <w:rFonts w:ascii="Times New Roman" w:hAnsi="Times New Roman" w:cs="Times New Roman"/>
        </w:rPr>
        <w:t xml:space="preserve">, Brewer, &amp; </w:t>
      </w:r>
      <w:proofErr w:type="spellStart"/>
      <w:r w:rsidRPr="002848ED">
        <w:rPr>
          <w:rFonts w:ascii="Times New Roman" w:hAnsi="Times New Roman" w:cs="Times New Roman"/>
        </w:rPr>
        <w:t>Kovner</w:t>
      </w:r>
      <w:proofErr w:type="spellEnd"/>
      <w:r w:rsidRPr="002848ED">
        <w:rPr>
          <w:rFonts w:ascii="Times New Roman" w:hAnsi="Times New Roman" w:cs="Times New Roman"/>
        </w:rPr>
        <w:t xml:space="preserve">, 2009); </w:t>
      </w:r>
      <w:r w:rsidR="00CF5A27" w:rsidRPr="002848ED">
        <w:rPr>
          <w:rFonts w:ascii="Times New Roman" w:hAnsi="Times New Roman" w:cs="Times New Roman"/>
        </w:rPr>
        <w:t xml:space="preserve">the implementation of transition to practice modules (Clark &amp; Springer, 2012); </w:t>
      </w:r>
      <w:r w:rsidRPr="002848ED">
        <w:rPr>
          <w:rFonts w:ascii="Times New Roman" w:hAnsi="Times New Roman" w:cs="Times New Roman"/>
        </w:rPr>
        <w:t>a strong clinical educator presence (</w:t>
      </w:r>
      <w:proofErr w:type="spellStart"/>
      <w:r w:rsidRPr="002848ED">
        <w:rPr>
          <w:rFonts w:ascii="Times New Roman" w:hAnsi="Times New Roman" w:cs="Times New Roman"/>
        </w:rPr>
        <w:t>Romyn</w:t>
      </w:r>
      <w:proofErr w:type="spellEnd"/>
      <w:r w:rsidRPr="002848ED">
        <w:rPr>
          <w:rFonts w:ascii="Times New Roman" w:hAnsi="Times New Roman" w:cs="Times New Roman"/>
        </w:rPr>
        <w:t xml:space="preserve"> et. al, 2009); use of simulation for skill acquisition (</w:t>
      </w:r>
      <w:proofErr w:type="spellStart"/>
      <w:r w:rsidRPr="002848ED">
        <w:rPr>
          <w:rFonts w:ascii="Times New Roman" w:hAnsi="Times New Roman" w:cs="Times New Roman"/>
        </w:rPr>
        <w:t>Romyn</w:t>
      </w:r>
      <w:proofErr w:type="spellEnd"/>
      <w:r w:rsidRPr="002848ED">
        <w:rPr>
          <w:rFonts w:ascii="Times New Roman" w:hAnsi="Times New Roman" w:cs="Times New Roman"/>
        </w:rPr>
        <w:t xml:space="preserve"> et. al, 2009); regular and constructive feedback (</w:t>
      </w:r>
      <w:proofErr w:type="spellStart"/>
      <w:r w:rsidRPr="002848ED">
        <w:rPr>
          <w:rFonts w:ascii="Times New Roman" w:hAnsi="Times New Roman" w:cs="Times New Roman"/>
        </w:rPr>
        <w:t>Deasy</w:t>
      </w:r>
      <w:proofErr w:type="spellEnd"/>
      <w:r w:rsidRPr="002848ED">
        <w:rPr>
          <w:rFonts w:ascii="Times New Roman" w:hAnsi="Times New Roman" w:cs="Times New Roman"/>
        </w:rPr>
        <w:t xml:space="preserve">, </w:t>
      </w:r>
      <w:proofErr w:type="spellStart"/>
      <w:r w:rsidRPr="002848ED">
        <w:rPr>
          <w:rFonts w:ascii="Times New Roman" w:hAnsi="Times New Roman" w:cs="Times New Roman"/>
        </w:rPr>
        <w:t>Doody</w:t>
      </w:r>
      <w:proofErr w:type="spellEnd"/>
      <w:r w:rsidRPr="002848ED">
        <w:rPr>
          <w:rFonts w:ascii="Times New Roman" w:hAnsi="Times New Roman" w:cs="Times New Roman"/>
        </w:rPr>
        <w:t xml:space="preserve">, &amp; </w:t>
      </w:r>
      <w:proofErr w:type="spellStart"/>
      <w:r w:rsidRPr="002848ED">
        <w:rPr>
          <w:rFonts w:ascii="Times New Roman" w:hAnsi="Times New Roman" w:cs="Times New Roman"/>
        </w:rPr>
        <w:lastRenderedPageBreak/>
        <w:t>Tuohy</w:t>
      </w:r>
      <w:proofErr w:type="spellEnd"/>
      <w:r w:rsidRPr="002848ED">
        <w:rPr>
          <w:rFonts w:ascii="Times New Roman" w:hAnsi="Times New Roman" w:cs="Times New Roman"/>
        </w:rPr>
        <w:t xml:space="preserve">, 2011; Parker et al., 2012); </w:t>
      </w:r>
      <w:proofErr w:type="spellStart"/>
      <w:r w:rsidRPr="002848ED">
        <w:rPr>
          <w:rFonts w:ascii="Times New Roman" w:hAnsi="Times New Roman" w:cs="Times New Roman"/>
        </w:rPr>
        <w:t>Romyn</w:t>
      </w:r>
      <w:proofErr w:type="spellEnd"/>
      <w:r w:rsidRPr="002848ED">
        <w:rPr>
          <w:rFonts w:ascii="Times New Roman" w:hAnsi="Times New Roman" w:cs="Times New Roman"/>
        </w:rPr>
        <w:t xml:space="preserve"> et. al, 2009); internships (</w:t>
      </w:r>
      <w:proofErr w:type="spellStart"/>
      <w:r w:rsidRPr="002848ED">
        <w:rPr>
          <w:rFonts w:ascii="Times New Roman" w:hAnsi="Times New Roman" w:cs="Times New Roman"/>
        </w:rPr>
        <w:t>Deasy</w:t>
      </w:r>
      <w:proofErr w:type="spellEnd"/>
      <w:r w:rsidRPr="002848ED">
        <w:rPr>
          <w:rFonts w:ascii="Times New Roman" w:hAnsi="Times New Roman" w:cs="Times New Roman"/>
        </w:rPr>
        <w:t xml:space="preserve">, </w:t>
      </w:r>
      <w:proofErr w:type="spellStart"/>
      <w:r w:rsidRPr="002848ED">
        <w:rPr>
          <w:rFonts w:ascii="Times New Roman" w:hAnsi="Times New Roman" w:cs="Times New Roman"/>
        </w:rPr>
        <w:t>Doody</w:t>
      </w:r>
      <w:proofErr w:type="spellEnd"/>
      <w:r w:rsidRPr="002848ED">
        <w:rPr>
          <w:rFonts w:ascii="Times New Roman" w:hAnsi="Times New Roman" w:cs="Times New Roman"/>
        </w:rPr>
        <w:t xml:space="preserve">, &amp; </w:t>
      </w:r>
      <w:proofErr w:type="spellStart"/>
      <w:r w:rsidRPr="002848ED">
        <w:rPr>
          <w:rFonts w:ascii="Times New Roman" w:hAnsi="Times New Roman" w:cs="Times New Roman"/>
        </w:rPr>
        <w:t>Tuohy</w:t>
      </w:r>
      <w:proofErr w:type="spellEnd"/>
      <w:r w:rsidRPr="002848ED">
        <w:rPr>
          <w:rFonts w:ascii="Times New Roman" w:hAnsi="Times New Roman" w:cs="Times New Roman"/>
        </w:rPr>
        <w:t xml:space="preserve">, 2011; Scott, </w:t>
      </w:r>
      <w:proofErr w:type="spellStart"/>
      <w:r w:rsidRPr="002848ED">
        <w:rPr>
          <w:rFonts w:ascii="Times New Roman" w:hAnsi="Times New Roman" w:cs="Times New Roman"/>
        </w:rPr>
        <w:t>Englke</w:t>
      </w:r>
      <w:proofErr w:type="spellEnd"/>
      <w:r w:rsidRPr="002848ED">
        <w:rPr>
          <w:rFonts w:ascii="Times New Roman" w:hAnsi="Times New Roman" w:cs="Times New Roman"/>
        </w:rPr>
        <w:t xml:space="preserve">, &amp; Swanson, 2008); and consistent support in the workplace by both co-workers and managers (Parker et al., 2012; Phillips et al., 2013). Scott, </w:t>
      </w:r>
      <w:proofErr w:type="spellStart"/>
      <w:r w:rsidRPr="002848ED">
        <w:rPr>
          <w:rFonts w:ascii="Times New Roman" w:hAnsi="Times New Roman" w:cs="Times New Roman"/>
        </w:rPr>
        <w:t>Englke</w:t>
      </w:r>
      <w:proofErr w:type="spellEnd"/>
      <w:r w:rsidRPr="002848ED">
        <w:rPr>
          <w:rFonts w:ascii="Times New Roman" w:hAnsi="Times New Roman" w:cs="Times New Roman"/>
        </w:rPr>
        <w:t xml:space="preserve">, and Swanson (2008) found that it is essential that service areas support new graduates with standardized transition-to-work programs in order to enhance job satisfaction and reduce turnover. </w:t>
      </w:r>
    </w:p>
    <w:p w:rsidR="00490E10" w:rsidRDefault="006A5C1F" w:rsidP="006A5C1F">
      <w:pPr>
        <w:spacing w:after="120" w:line="480" w:lineRule="auto"/>
        <w:ind w:right="-138" w:firstLine="720"/>
        <w:rPr>
          <w:rFonts w:ascii="Times New Roman" w:hAnsi="Times New Roman"/>
        </w:rPr>
      </w:pPr>
      <w:r>
        <w:rPr>
          <w:rFonts w:ascii="Times New Roman" w:hAnsi="Times New Roman"/>
        </w:rPr>
        <w:t>P</w:t>
      </w:r>
      <w:r w:rsidRPr="00051A9A">
        <w:rPr>
          <w:rFonts w:ascii="Times New Roman" w:hAnsi="Times New Roman"/>
        </w:rPr>
        <w:t>roblem</w:t>
      </w:r>
      <w:r>
        <w:rPr>
          <w:rFonts w:ascii="Times New Roman" w:hAnsi="Times New Roman"/>
        </w:rPr>
        <w:t>/Context (CBL)</w:t>
      </w:r>
      <w:r w:rsidRPr="00051A9A">
        <w:rPr>
          <w:rFonts w:ascii="Times New Roman" w:hAnsi="Times New Roman"/>
        </w:rPr>
        <w:t xml:space="preserve"> based learning is a major change in educational practice that is having a </w:t>
      </w:r>
      <w:r>
        <w:rPr>
          <w:rFonts w:ascii="Times New Roman" w:hAnsi="Times New Roman"/>
        </w:rPr>
        <w:t xml:space="preserve">significant </w:t>
      </w:r>
      <w:r w:rsidRPr="00051A9A">
        <w:rPr>
          <w:rFonts w:ascii="Times New Roman" w:hAnsi="Times New Roman"/>
        </w:rPr>
        <w:t>impact in p</w:t>
      </w:r>
      <w:r>
        <w:rPr>
          <w:rFonts w:ascii="Times New Roman" w:hAnsi="Times New Roman"/>
        </w:rPr>
        <w:t>rofessional education worldwide (Newman, 2004; Williams et al, 2012).</w:t>
      </w:r>
      <w:r>
        <w:rPr>
          <w:rFonts w:ascii="Times New Roman" w:hAnsi="Times New Roman"/>
          <w:vertAlign w:val="superscript"/>
        </w:rPr>
        <w:t xml:space="preserve"> </w:t>
      </w:r>
      <w:r w:rsidRPr="00051A9A">
        <w:rPr>
          <w:rFonts w:ascii="Times New Roman" w:hAnsi="Times New Roman"/>
        </w:rPr>
        <w:t>The philosophy underlying CBL is that transformational learning for students needs to be based on active, realistic experiences that engage students in self</w:t>
      </w:r>
      <w:r w:rsidR="00CF20BF">
        <w:rPr>
          <w:rFonts w:ascii="Times New Roman" w:hAnsi="Times New Roman"/>
        </w:rPr>
        <w:t>-</w:t>
      </w:r>
      <w:r w:rsidRPr="00051A9A">
        <w:rPr>
          <w:rFonts w:ascii="Times New Roman" w:hAnsi="Times New Roman"/>
        </w:rPr>
        <w:t xml:space="preserve">directed inquiry and critical thinking. In a CBL program, students assume the role of a registered nurse as they work through real practice scenarios on a daily basis in the classroom. </w:t>
      </w:r>
      <w:r w:rsidR="00490E10">
        <w:rPr>
          <w:rFonts w:ascii="Times New Roman" w:hAnsi="Times New Roman"/>
        </w:rPr>
        <w:t xml:space="preserve">In each academic term students discuss four or five scenarios based on real patient situations. The scenarios represent nursing and health across age, gender, a range of acute and chronic health situations involving individual/family/ community. </w:t>
      </w:r>
    </w:p>
    <w:p w:rsidR="006A5C1F" w:rsidRPr="00621319" w:rsidRDefault="006A5C1F" w:rsidP="006A5C1F">
      <w:pPr>
        <w:spacing w:after="120" w:line="480" w:lineRule="auto"/>
        <w:ind w:right="-138" w:firstLine="720"/>
        <w:rPr>
          <w:rFonts w:ascii="Times New Roman" w:hAnsi="Times New Roman"/>
        </w:rPr>
      </w:pPr>
      <w:r w:rsidRPr="00051A9A">
        <w:rPr>
          <w:rFonts w:ascii="Times New Roman" w:hAnsi="Times New Roman"/>
        </w:rPr>
        <w:t xml:space="preserve">The faculty </w:t>
      </w:r>
      <w:r w:rsidR="00A3317D">
        <w:rPr>
          <w:rFonts w:ascii="Times New Roman" w:hAnsi="Times New Roman"/>
        </w:rPr>
        <w:t xml:space="preserve">and collaborating college partners </w:t>
      </w:r>
      <w:r w:rsidR="00CF5A27">
        <w:rPr>
          <w:rFonts w:ascii="Times New Roman" w:hAnsi="Times New Roman"/>
        </w:rPr>
        <w:t xml:space="preserve">at this particular university </w:t>
      </w:r>
      <w:r w:rsidRPr="00051A9A">
        <w:rPr>
          <w:rFonts w:ascii="Times New Roman" w:hAnsi="Times New Roman"/>
        </w:rPr>
        <w:t>ha</w:t>
      </w:r>
      <w:r w:rsidR="00A3317D">
        <w:rPr>
          <w:rFonts w:ascii="Times New Roman" w:hAnsi="Times New Roman"/>
        </w:rPr>
        <w:t>ve</w:t>
      </w:r>
      <w:r w:rsidRPr="00051A9A">
        <w:rPr>
          <w:rFonts w:ascii="Times New Roman" w:hAnsi="Times New Roman"/>
        </w:rPr>
        <w:t xml:space="preserve"> been engaged in CBL since 1997 and started collecting program completion information with the first cohort of students in 2001. This annual data collection provides information about the program and often includes comments on program strength and areas for improvement. </w:t>
      </w:r>
      <w:r w:rsidR="00E4398E">
        <w:rPr>
          <w:rFonts w:ascii="Times New Roman" w:hAnsi="Times New Roman"/>
        </w:rPr>
        <w:t>However at</w:t>
      </w:r>
      <w:r w:rsidRPr="00051A9A">
        <w:rPr>
          <w:rFonts w:ascii="Times New Roman" w:hAnsi="Times New Roman"/>
        </w:rPr>
        <w:t xml:space="preserve"> this early point in </w:t>
      </w:r>
      <w:r w:rsidR="00E4398E">
        <w:rPr>
          <w:rFonts w:ascii="Times New Roman" w:hAnsi="Times New Roman"/>
        </w:rPr>
        <w:t xml:space="preserve">their career </w:t>
      </w:r>
      <w:r w:rsidRPr="00051A9A">
        <w:rPr>
          <w:rFonts w:ascii="Times New Roman" w:hAnsi="Times New Roman"/>
        </w:rPr>
        <w:t xml:space="preserve">graduates do not </w:t>
      </w:r>
      <w:r w:rsidR="00E4398E">
        <w:rPr>
          <w:rFonts w:ascii="Times New Roman" w:hAnsi="Times New Roman"/>
        </w:rPr>
        <w:t xml:space="preserve">yet </w:t>
      </w:r>
      <w:r w:rsidRPr="00051A9A">
        <w:rPr>
          <w:rFonts w:ascii="Times New Roman" w:hAnsi="Times New Roman"/>
        </w:rPr>
        <w:t xml:space="preserve">have the experience to know how the program will affect their </w:t>
      </w:r>
      <w:r w:rsidR="00E4398E">
        <w:rPr>
          <w:rFonts w:ascii="Times New Roman" w:hAnsi="Times New Roman"/>
        </w:rPr>
        <w:t xml:space="preserve">actual </w:t>
      </w:r>
      <w:r>
        <w:rPr>
          <w:rFonts w:ascii="Times New Roman" w:hAnsi="Times New Roman"/>
        </w:rPr>
        <w:t xml:space="preserve">transition to </w:t>
      </w:r>
      <w:r w:rsidRPr="00051A9A">
        <w:rPr>
          <w:rFonts w:ascii="Times New Roman" w:hAnsi="Times New Roman"/>
        </w:rPr>
        <w:t xml:space="preserve">professional nursing practice. </w:t>
      </w:r>
      <w:r>
        <w:rPr>
          <w:rFonts w:ascii="Times New Roman" w:hAnsi="Times New Roman"/>
        </w:rPr>
        <w:t xml:space="preserve">A grant from the university provided an opportunity for the current </w:t>
      </w:r>
      <w:r w:rsidRPr="00051A9A">
        <w:rPr>
          <w:rFonts w:ascii="Times New Roman" w:hAnsi="Times New Roman"/>
        </w:rPr>
        <w:t xml:space="preserve">research </w:t>
      </w:r>
      <w:r>
        <w:rPr>
          <w:rFonts w:ascii="Times New Roman" w:hAnsi="Times New Roman"/>
        </w:rPr>
        <w:t xml:space="preserve">to be </w:t>
      </w:r>
      <w:r w:rsidRPr="00051A9A">
        <w:rPr>
          <w:rFonts w:ascii="Times New Roman" w:hAnsi="Times New Roman"/>
        </w:rPr>
        <w:t xml:space="preserve">conducted on the influence of CBL education </w:t>
      </w:r>
      <w:r>
        <w:rPr>
          <w:rFonts w:ascii="Times New Roman" w:hAnsi="Times New Roman"/>
        </w:rPr>
        <w:t xml:space="preserve">on the </w:t>
      </w:r>
      <w:r w:rsidRPr="00051A9A">
        <w:rPr>
          <w:rFonts w:ascii="Times New Roman" w:hAnsi="Times New Roman"/>
        </w:rPr>
        <w:t xml:space="preserve">development of the professional </w:t>
      </w:r>
      <w:r>
        <w:rPr>
          <w:rFonts w:ascii="Times New Roman" w:hAnsi="Times New Roman"/>
        </w:rPr>
        <w:t>competence</w:t>
      </w:r>
      <w:r w:rsidRPr="00051A9A">
        <w:rPr>
          <w:rFonts w:ascii="Times New Roman" w:hAnsi="Times New Roman"/>
        </w:rPr>
        <w:t xml:space="preserve"> </w:t>
      </w:r>
      <w:r>
        <w:rPr>
          <w:rFonts w:ascii="Times New Roman" w:hAnsi="Times New Roman"/>
        </w:rPr>
        <w:t>during transition to graduate practice.</w:t>
      </w:r>
    </w:p>
    <w:p w:rsidR="006A5C1F" w:rsidRPr="00051A9A" w:rsidRDefault="006A5C1F" w:rsidP="006A5C1F">
      <w:pPr>
        <w:spacing w:after="120" w:line="480" w:lineRule="auto"/>
        <w:ind w:right="-138" w:firstLine="720"/>
        <w:rPr>
          <w:rFonts w:ascii="Times New Roman" w:hAnsi="Times New Roman"/>
        </w:rPr>
      </w:pPr>
      <w:r w:rsidRPr="00051A9A">
        <w:rPr>
          <w:rFonts w:ascii="Times New Roman" w:hAnsi="Times New Roman"/>
        </w:rPr>
        <w:t>There is published research about how CBL nursing programs affect self</w:t>
      </w:r>
      <w:r w:rsidR="00E4398E">
        <w:rPr>
          <w:rFonts w:ascii="Times New Roman" w:hAnsi="Times New Roman"/>
        </w:rPr>
        <w:t>-</w:t>
      </w:r>
      <w:r w:rsidRPr="00051A9A">
        <w:rPr>
          <w:rFonts w:ascii="Times New Roman" w:hAnsi="Times New Roman"/>
        </w:rPr>
        <w:t>directed learning</w:t>
      </w:r>
      <w:r>
        <w:rPr>
          <w:rFonts w:ascii="Times New Roman" w:hAnsi="Times New Roman"/>
        </w:rPr>
        <w:t xml:space="preserve"> (Williams, 2004)</w:t>
      </w:r>
      <w:r w:rsidRPr="00051A9A">
        <w:rPr>
          <w:rFonts w:ascii="Times New Roman" w:hAnsi="Times New Roman"/>
        </w:rPr>
        <w:t xml:space="preserve"> and critical thinking at the point of graduation</w:t>
      </w:r>
      <w:r>
        <w:rPr>
          <w:rFonts w:ascii="Times New Roman" w:hAnsi="Times New Roman"/>
        </w:rPr>
        <w:t xml:space="preserve"> (Day &amp; Williams, 2002; Tiwari et al., 2006; Yuan, Williams &amp; Fan, 2008) </w:t>
      </w:r>
      <w:r w:rsidR="00E4398E">
        <w:rPr>
          <w:rFonts w:ascii="Times New Roman" w:hAnsi="Times New Roman"/>
        </w:rPr>
        <w:t>and</w:t>
      </w:r>
      <w:r w:rsidRPr="00051A9A">
        <w:rPr>
          <w:rFonts w:ascii="Times New Roman" w:hAnsi="Times New Roman"/>
        </w:rPr>
        <w:t xml:space="preserve"> limited research related to employer perceptions about knowledge, competency and professionalism among CBL nursing graduate</w:t>
      </w:r>
      <w:r w:rsidR="005010D1">
        <w:rPr>
          <w:rFonts w:ascii="Times New Roman" w:hAnsi="Times New Roman"/>
        </w:rPr>
        <w:t>s</w:t>
      </w:r>
      <w:r>
        <w:rPr>
          <w:rFonts w:ascii="Times New Roman" w:hAnsi="Times New Roman"/>
          <w:vertAlign w:val="superscript"/>
        </w:rPr>
        <w:t xml:space="preserve"> </w:t>
      </w:r>
      <w:r>
        <w:rPr>
          <w:rFonts w:ascii="Times New Roman" w:hAnsi="Times New Roman"/>
        </w:rPr>
        <w:t xml:space="preserve">(Williams &amp; Day, 2002) </w:t>
      </w:r>
      <w:r w:rsidRPr="00051A9A">
        <w:rPr>
          <w:rFonts w:ascii="Times New Roman" w:hAnsi="Times New Roman"/>
        </w:rPr>
        <w:t>a</w:t>
      </w:r>
      <w:r w:rsidR="00E4398E">
        <w:rPr>
          <w:rFonts w:ascii="Times New Roman" w:hAnsi="Times New Roman"/>
        </w:rPr>
        <w:t xml:space="preserve">s well as </w:t>
      </w:r>
      <w:r w:rsidRPr="00051A9A">
        <w:rPr>
          <w:rFonts w:ascii="Times New Roman" w:hAnsi="Times New Roman"/>
        </w:rPr>
        <w:t>the contribution of CBL to the evolution of professional nursing practice following graduation</w:t>
      </w:r>
      <w:r>
        <w:rPr>
          <w:rFonts w:ascii="Times New Roman" w:hAnsi="Times New Roman"/>
        </w:rPr>
        <w:t xml:space="preserve"> (Williams et al</w:t>
      </w:r>
      <w:r w:rsidRPr="00051A9A">
        <w:rPr>
          <w:rFonts w:ascii="Times New Roman" w:hAnsi="Times New Roman"/>
        </w:rPr>
        <w:t>.</w:t>
      </w:r>
      <w:r>
        <w:rPr>
          <w:rFonts w:ascii="Times New Roman" w:hAnsi="Times New Roman"/>
        </w:rPr>
        <w:t xml:space="preserve">, 2012). </w:t>
      </w:r>
      <w:proofErr w:type="spellStart"/>
      <w:r w:rsidRPr="00051A9A">
        <w:rPr>
          <w:rFonts w:ascii="Times New Roman" w:hAnsi="Times New Roman"/>
        </w:rPr>
        <w:t>Applin</w:t>
      </w:r>
      <w:proofErr w:type="spellEnd"/>
      <w:r>
        <w:rPr>
          <w:rFonts w:ascii="Times New Roman" w:hAnsi="Times New Roman"/>
        </w:rPr>
        <w:t xml:space="preserve"> et al.</w:t>
      </w:r>
      <w:r w:rsidRPr="00051A9A">
        <w:rPr>
          <w:rFonts w:ascii="Times New Roman" w:hAnsi="Times New Roman"/>
        </w:rPr>
        <w:t xml:space="preserve"> </w:t>
      </w:r>
      <w:r>
        <w:rPr>
          <w:rFonts w:ascii="Times New Roman" w:hAnsi="Times New Roman"/>
        </w:rPr>
        <w:t xml:space="preserve">(2011) </w:t>
      </w:r>
      <w:r w:rsidRPr="00051A9A">
        <w:rPr>
          <w:rFonts w:ascii="Times New Roman" w:hAnsi="Times New Roman"/>
        </w:rPr>
        <w:t xml:space="preserve">compared the competence of CBL and non-CBL graduates </w:t>
      </w:r>
      <w:r w:rsidR="00E4398E">
        <w:rPr>
          <w:rFonts w:ascii="Times New Roman" w:hAnsi="Times New Roman"/>
        </w:rPr>
        <w:t xml:space="preserve">with </w:t>
      </w:r>
      <w:r>
        <w:rPr>
          <w:rFonts w:ascii="Times New Roman" w:hAnsi="Times New Roman"/>
        </w:rPr>
        <w:t xml:space="preserve">six months </w:t>
      </w:r>
      <w:r w:rsidR="000E0822">
        <w:rPr>
          <w:rFonts w:ascii="Times New Roman" w:hAnsi="Times New Roman"/>
        </w:rPr>
        <w:t xml:space="preserve">of experience </w:t>
      </w:r>
      <w:r>
        <w:rPr>
          <w:rFonts w:ascii="Times New Roman" w:hAnsi="Times New Roman"/>
        </w:rPr>
        <w:t xml:space="preserve">following graduation and </w:t>
      </w:r>
      <w:r w:rsidRPr="00051A9A">
        <w:rPr>
          <w:rFonts w:ascii="Times New Roman" w:hAnsi="Times New Roman"/>
        </w:rPr>
        <w:t xml:space="preserve">found no differences on </w:t>
      </w:r>
      <w:r>
        <w:rPr>
          <w:rFonts w:ascii="Times New Roman" w:hAnsi="Times New Roman"/>
        </w:rPr>
        <w:t>entry to practice competencies</w:t>
      </w:r>
      <w:r w:rsidR="000E0822">
        <w:rPr>
          <w:rFonts w:ascii="Times New Roman" w:hAnsi="Times New Roman"/>
        </w:rPr>
        <w:t>.</w:t>
      </w:r>
      <w:r w:rsidRPr="00051A9A">
        <w:rPr>
          <w:rFonts w:ascii="Times New Roman" w:hAnsi="Times New Roman"/>
        </w:rPr>
        <w:t xml:space="preserve"> CBL graduates did associate their abilities to think critically and engage in self-directed evidence based practice with their CBL program</w:t>
      </w:r>
      <w:r>
        <w:rPr>
          <w:rFonts w:ascii="Times New Roman" w:hAnsi="Times New Roman"/>
        </w:rPr>
        <w:t>.</w:t>
      </w:r>
      <w:r w:rsidRPr="00051A9A">
        <w:rPr>
          <w:rFonts w:ascii="Times New Roman" w:hAnsi="Times New Roman"/>
        </w:rPr>
        <w:t xml:space="preserve"> It is possible that </w:t>
      </w:r>
      <w:r w:rsidR="000E0822">
        <w:rPr>
          <w:rFonts w:ascii="Times New Roman" w:hAnsi="Times New Roman"/>
        </w:rPr>
        <w:t xml:space="preserve">for </w:t>
      </w:r>
      <w:r w:rsidR="005010D1">
        <w:rPr>
          <w:rFonts w:ascii="Times New Roman" w:hAnsi="Times New Roman"/>
        </w:rPr>
        <w:t xml:space="preserve">a </w:t>
      </w:r>
      <w:r w:rsidR="000E0822">
        <w:rPr>
          <w:rFonts w:ascii="Times New Roman" w:hAnsi="Times New Roman"/>
        </w:rPr>
        <w:t xml:space="preserve">new </w:t>
      </w:r>
      <w:proofErr w:type="gramStart"/>
      <w:r w:rsidR="000E0822">
        <w:rPr>
          <w:rFonts w:ascii="Times New Roman" w:hAnsi="Times New Roman"/>
        </w:rPr>
        <w:t>graduate</w:t>
      </w:r>
      <w:r w:rsidR="005010D1">
        <w:rPr>
          <w:rFonts w:ascii="Times New Roman" w:hAnsi="Times New Roman"/>
        </w:rPr>
        <w:t xml:space="preserve"> </w:t>
      </w:r>
      <w:r w:rsidR="000E0822">
        <w:rPr>
          <w:rFonts w:ascii="Times New Roman" w:hAnsi="Times New Roman"/>
        </w:rPr>
        <w:t xml:space="preserve"> </w:t>
      </w:r>
      <w:r w:rsidRPr="00051A9A">
        <w:rPr>
          <w:rFonts w:ascii="Times New Roman" w:hAnsi="Times New Roman"/>
        </w:rPr>
        <w:t>differences</w:t>
      </w:r>
      <w:proofErr w:type="gramEnd"/>
      <w:r w:rsidRPr="00051A9A">
        <w:rPr>
          <w:rFonts w:ascii="Times New Roman" w:hAnsi="Times New Roman"/>
        </w:rPr>
        <w:t xml:space="preserve"> in perceived competency might </w:t>
      </w:r>
      <w:r>
        <w:rPr>
          <w:rFonts w:ascii="Times New Roman" w:hAnsi="Times New Roman"/>
        </w:rPr>
        <w:t xml:space="preserve">not yet be apparent </w:t>
      </w:r>
      <w:r w:rsidRPr="00051A9A">
        <w:rPr>
          <w:rFonts w:ascii="Times New Roman" w:hAnsi="Times New Roman"/>
        </w:rPr>
        <w:t xml:space="preserve">due to the </w:t>
      </w:r>
      <w:r>
        <w:rPr>
          <w:rFonts w:ascii="Times New Roman" w:hAnsi="Times New Roman"/>
        </w:rPr>
        <w:t xml:space="preserve">lack </w:t>
      </w:r>
      <w:r w:rsidRPr="00051A9A">
        <w:rPr>
          <w:rFonts w:ascii="Times New Roman" w:hAnsi="Times New Roman"/>
        </w:rPr>
        <w:t xml:space="preserve">of practice experience. </w:t>
      </w:r>
      <w:r w:rsidR="000E0822">
        <w:rPr>
          <w:rFonts w:ascii="Times New Roman" w:hAnsi="Times New Roman"/>
        </w:rPr>
        <w:t xml:space="preserve">Subsequent to </w:t>
      </w:r>
      <w:proofErr w:type="spellStart"/>
      <w:r w:rsidR="000E0822">
        <w:rPr>
          <w:rFonts w:ascii="Times New Roman" w:hAnsi="Times New Roman"/>
        </w:rPr>
        <w:t>Applin’s</w:t>
      </w:r>
      <w:proofErr w:type="spellEnd"/>
      <w:r w:rsidR="000E0822">
        <w:rPr>
          <w:rFonts w:ascii="Times New Roman" w:hAnsi="Times New Roman"/>
        </w:rPr>
        <w:t xml:space="preserve"> study </w:t>
      </w:r>
      <w:r w:rsidRPr="00051A9A">
        <w:rPr>
          <w:rFonts w:ascii="Times New Roman" w:hAnsi="Times New Roman"/>
        </w:rPr>
        <w:t>the Provincial Nursing Association revised the requir</w:t>
      </w:r>
      <w:r>
        <w:rPr>
          <w:rFonts w:ascii="Times New Roman" w:hAnsi="Times New Roman"/>
        </w:rPr>
        <w:t xml:space="preserve">ed clinical practice standards </w:t>
      </w:r>
      <w:r w:rsidRPr="00051A9A">
        <w:rPr>
          <w:rFonts w:ascii="Times New Roman" w:hAnsi="Times New Roman"/>
        </w:rPr>
        <w:t>to include clearer articulation of competencies related to</w:t>
      </w:r>
      <w:r w:rsidRPr="00051A9A">
        <w:rPr>
          <w:rFonts w:ascii="Times New Roman" w:hAnsi="Times New Roman"/>
          <w:i/>
        </w:rPr>
        <w:t xml:space="preserve"> </w:t>
      </w:r>
      <w:r w:rsidRPr="00051A9A">
        <w:rPr>
          <w:rFonts w:ascii="Times New Roman" w:hAnsi="Times New Roman"/>
        </w:rPr>
        <w:t>evidenced based rationale, critical thinking and a</w:t>
      </w:r>
      <w:r>
        <w:rPr>
          <w:rFonts w:ascii="Times New Roman" w:hAnsi="Times New Roman"/>
        </w:rPr>
        <w:t>spects of self</w:t>
      </w:r>
      <w:r w:rsidR="000E0822">
        <w:rPr>
          <w:rFonts w:ascii="Times New Roman" w:hAnsi="Times New Roman"/>
        </w:rPr>
        <w:t>-</w:t>
      </w:r>
      <w:r>
        <w:rPr>
          <w:rFonts w:ascii="Times New Roman" w:hAnsi="Times New Roman"/>
        </w:rPr>
        <w:t>directed learning (CARNA, 2009)</w:t>
      </w:r>
      <w:r w:rsidR="000E0822">
        <w:rPr>
          <w:rFonts w:ascii="Times New Roman" w:hAnsi="Times New Roman"/>
        </w:rPr>
        <w:t>. These are</w:t>
      </w:r>
      <w:r w:rsidRPr="00051A9A">
        <w:rPr>
          <w:rFonts w:ascii="Times New Roman" w:hAnsi="Times New Roman"/>
        </w:rPr>
        <w:t xml:space="preserve"> competencies </w:t>
      </w:r>
      <w:r w:rsidR="000E0822">
        <w:rPr>
          <w:rFonts w:ascii="Times New Roman" w:hAnsi="Times New Roman"/>
        </w:rPr>
        <w:t xml:space="preserve">often </w:t>
      </w:r>
      <w:r w:rsidRPr="00051A9A">
        <w:rPr>
          <w:rFonts w:ascii="Times New Roman" w:hAnsi="Times New Roman"/>
        </w:rPr>
        <w:t>associated more with CBL than non CBL programs. The revised standards have been in effect for three years so it is timely to once again compare CBL and non-CBL graduates using the newly revised standards</w:t>
      </w:r>
      <w:r>
        <w:rPr>
          <w:rFonts w:ascii="Times New Roman" w:hAnsi="Times New Roman"/>
        </w:rPr>
        <w:t xml:space="preserve"> and a longer initial time frame</w:t>
      </w:r>
      <w:r w:rsidR="005010D1">
        <w:rPr>
          <w:rFonts w:ascii="Times New Roman" w:hAnsi="Times New Roman"/>
        </w:rPr>
        <w:t xml:space="preserve"> in practice</w:t>
      </w:r>
      <w:r w:rsidRPr="00051A9A">
        <w:rPr>
          <w:rFonts w:ascii="Times New Roman" w:hAnsi="Times New Roman"/>
        </w:rPr>
        <w:t>.</w:t>
      </w:r>
    </w:p>
    <w:p w:rsidR="006A5C1F" w:rsidRDefault="006A5C1F" w:rsidP="006A5C1F">
      <w:pPr>
        <w:spacing w:after="120" w:line="480" w:lineRule="auto"/>
        <w:ind w:right="-279" w:firstLine="720"/>
        <w:rPr>
          <w:rFonts w:ascii="Times New Roman" w:hAnsi="Times New Roman"/>
        </w:rPr>
      </w:pPr>
      <w:r w:rsidRPr="00051A9A">
        <w:rPr>
          <w:rFonts w:ascii="Times New Roman" w:hAnsi="Times New Roman"/>
        </w:rPr>
        <w:t xml:space="preserve">Educational practice </w:t>
      </w:r>
      <w:r>
        <w:rPr>
          <w:rFonts w:ascii="Times New Roman" w:hAnsi="Times New Roman"/>
        </w:rPr>
        <w:t xml:space="preserve">should </w:t>
      </w:r>
      <w:r w:rsidRPr="00051A9A">
        <w:rPr>
          <w:rFonts w:ascii="Times New Roman" w:hAnsi="Times New Roman"/>
        </w:rPr>
        <w:t xml:space="preserve">be </w:t>
      </w:r>
      <w:r w:rsidR="005010D1">
        <w:rPr>
          <w:rFonts w:ascii="Times New Roman" w:hAnsi="Times New Roman"/>
        </w:rPr>
        <w:t>self-</w:t>
      </w:r>
      <w:r w:rsidR="005010D1" w:rsidRPr="00051A9A">
        <w:rPr>
          <w:rFonts w:ascii="Times New Roman" w:hAnsi="Times New Roman"/>
        </w:rPr>
        <w:t>directed</w:t>
      </w:r>
      <w:r w:rsidR="005010D1">
        <w:rPr>
          <w:rFonts w:ascii="Times New Roman" w:hAnsi="Times New Roman"/>
        </w:rPr>
        <w:t>, contextualized</w:t>
      </w:r>
      <w:r w:rsidR="005010D1" w:rsidRPr="00051A9A">
        <w:rPr>
          <w:rFonts w:ascii="Times New Roman" w:hAnsi="Times New Roman"/>
        </w:rPr>
        <w:t xml:space="preserve"> </w:t>
      </w:r>
      <w:r w:rsidR="005010D1">
        <w:rPr>
          <w:rFonts w:ascii="Times New Roman" w:hAnsi="Times New Roman"/>
        </w:rPr>
        <w:t xml:space="preserve">and </w:t>
      </w:r>
      <w:r w:rsidRPr="00051A9A">
        <w:rPr>
          <w:rFonts w:ascii="Times New Roman" w:hAnsi="Times New Roman"/>
        </w:rPr>
        <w:t>transforma</w:t>
      </w:r>
      <w:r>
        <w:rPr>
          <w:rFonts w:ascii="Times New Roman" w:hAnsi="Times New Roman"/>
        </w:rPr>
        <w:t>tional</w:t>
      </w:r>
      <w:r w:rsidR="005010D1">
        <w:rPr>
          <w:rFonts w:ascii="Times New Roman" w:hAnsi="Times New Roman"/>
        </w:rPr>
        <w:t>.</w:t>
      </w:r>
      <w:r w:rsidRPr="00051A9A">
        <w:rPr>
          <w:rFonts w:ascii="Times New Roman" w:hAnsi="Times New Roman"/>
        </w:rPr>
        <w:t xml:space="preserve"> </w:t>
      </w:r>
      <w:r>
        <w:rPr>
          <w:rFonts w:ascii="Times New Roman" w:hAnsi="Times New Roman"/>
        </w:rPr>
        <w:t xml:space="preserve">It is possible </w:t>
      </w:r>
      <w:r w:rsidRPr="00051A9A">
        <w:rPr>
          <w:rFonts w:ascii="Times New Roman" w:hAnsi="Times New Roman"/>
        </w:rPr>
        <w:t>that the norms, values, knowledge, and practices of CBL graduates are distinct from non-CBL graduates.</w:t>
      </w:r>
      <w:r>
        <w:rPr>
          <w:rFonts w:ascii="Times New Roman" w:hAnsi="Times New Roman"/>
        </w:rPr>
        <w:t xml:space="preserve"> </w:t>
      </w:r>
      <w:r w:rsidRPr="00051A9A">
        <w:rPr>
          <w:rFonts w:ascii="Times New Roman" w:hAnsi="Times New Roman"/>
        </w:rPr>
        <w:t xml:space="preserve">Clinical practice in nursing evolves from both educational preparation and the culture of the practice setting. </w:t>
      </w:r>
      <w:r>
        <w:rPr>
          <w:rFonts w:ascii="Times New Roman" w:hAnsi="Times New Roman"/>
        </w:rPr>
        <w:t xml:space="preserve">CBL graduates often express concern about whether or not they are as well prepared as their traditional program graduate colleagues for transition to graduate practice. </w:t>
      </w:r>
      <w:r w:rsidRPr="00051A9A">
        <w:rPr>
          <w:rFonts w:ascii="Times New Roman" w:hAnsi="Times New Roman"/>
        </w:rPr>
        <w:t xml:space="preserve">This research is fundamental to supporting </w:t>
      </w:r>
      <w:r>
        <w:rPr>
          <w:rFonts w:ascii="Times New Roman" w:hAnsi="Times New Roman"/>
        </w:rPr>
        <w:t xml:space="preserve">CBL as a </w:t>
      </w:r>
      <w:r w:rsidRPr="00051A9A">
        <w:rPr>
          <w:rFonts w:ascii="Times New Roman" w:hAnsi="Times New Roman"/>
        </w:rPr>
        <w:t xml:space="preserve">teaching practice </w:t>
      </w:r>
      <w:r>
        <w:rPr>
          <w:rFonts w:ascii="Times New Roman" w:hAnsi="Times New Roman"/>
        </w:rPr>
        <w:t xml:space="preserve">and reassuring students </w:t>
      </w:r>
      <w:r w:rsidRPr="00051A9A">
        <w:rPr>
          <w:rFonts w:ascii="Times New Roman" w:hAnsi="Times New Roman"/>
        </w:rPr>
        <w:t xml:space="preserve">by identifying how CBL contributes to </w:t>
      </w:r>
      <w:r>
        <w:rPr>
          <w:rFonts w:ascii="Times New Roman" w:hAnsi="Times New Roman"/>
        </w:rPr>
        <w:t xml:space="preserve">transition to and competence in </w:t>
      </w:r>
      <w:r w:rsidRPr="00051A9A">
        <w:rPr>
          <w:rFonts w:ascii="Times New Roman" w:hAnsi="Times New Roman"/>
        </w:rPr>
        <w:t xml:space="preserve">nursing practice. The purpose of this study is </w:t>
      </w:r>
      <w:r>
        <w:rPr>
          <w:rFonts w:ascii="Times New Roman" w:hAnsi="Times New Roman"/>
        </w:rPr>
        <w:t>examine whether a</w:t>
      </w:r>
      <w:r w:rsidRPr="00051A9A">
        <w:rPr>
          <w:rFonts w:ascii="Times New Roman" w:hAnsi="Times New Roman"/>
        </w:rPr>
        <w:t xml:space="preserve"> CBL approach to undergraduate nursing education ha</w:t>
      </w:r>
      <w:r>
        <w:rPr>
          <w:rFonts w:ascii="Times New Roman" w:hAnsi="Times New Roman"/>
        </w:rPr>
        <w:t>s</w:t>
      </w:r>
      <w:r w:rsidRPr="00051A9A">
        <w:rPr>
          <w:rFonts w:ascii="Times New Roman" w:hAnsi="Times New Roman"/>
        </w:rPr>
        <w:t xml:space="preserve"> a</w:t>
      </w:r>
      <w:r>
        <w:rPr>
          <w:rFonts w:ascii="Times New Roman" w:hAnsi="Times New Roman"/>
        </w:rPr>
        <w:t xml:space="preserve">n equivalent or </w:t>
      </w:r>
      <w:r w:rsidRPr="00051A9A">
        <w:rPr>
          <w:rFonts w:ascii="Times New Roman" w:hAnsi="Times New Roman"/>
        </w:rPr>
        <w:t xml:space="preserve">greater impact on self-reported competence </w:t>
      </w:r>
      <w:r>
        <w:rPr>
          <w:rFonts w:ascii="Times New Roman" w:hAnsi="Times New Roman"/>
        </w:rPr>
        <w:t xml:space="preserve">and transition to practice </w:t>
      </w:r>
      <w:r w:rsidRPr="00051A9A">
        <w:rPr>
          <w:rFonts w:ascii="Times New Roman" w:hAnsi="Times New Roman"/>
        </w:rPr>
        <w:t xml:space="preserve">as a registered nurse </w:t>
      </w:r>
      <w:r w:rsidR="0092269A">
        <w:rPr>
          <w:rFonts w:ascii="Times New Roman" w:hAnsi="Times New Roman"/>
        </w:rPr>
        <w:t xml:space="preserve">than a non CBL approach </w:t>
      </w:r>
      <w:r w:rsidR="0092269A" w:rsidRPr="00051A9A">
        <w:rPr>
          <w:rFonts w:ascii="Times New Roman" w:hAnsi="Times New Roman"/>
        </w:rPr>
        <w:t>at one to two years post</w:t>
      </w:r>
      <w:r w:rsidR="0092269A">
        <w:rPr>
          <w:rFonts w:ascii="Times New Roman" w:hAnsi="Times New Roman"/>
        </w:rPr>
        <w:t>-</w:t>
      </w:r>
      <w:r w:rsidR="0092269A" w:rsidRPr="00051A9A">
        <w:rPr>
          <w:rFonts w:ascii="Times New Roman" w:hAnsi="Times New Roman"/>
        </w:rPr>
        <w:t>gra</w:t>
      </w:r>
      <w:r w:rsidR="0092269A">
        <w:rPr>
          <w:rFonts w:ascii="Times New Roman" w:hAnsi="Times New Roman"/>
        </w:rPr>
        <w:t>duation.</w:t>
      </w:r>
    </w:p>
    <w:p w:rsidR="006A5C1F" w:rsidRDefault="006A5C1F" w:rsidP="006A5C1F">
      <w:pPr>
        <w:spacing w:after="120" w:line="480" w:lineRule="auto"/>
        <w:ind w:right="-279"/>
        <w:rPr>
          <w:rFonts w:ascii="Times New Roman" w:hAnsi="Times New Roman"/>
          <w:b/>
        </w:rPr>
      </w:pPr>
      <w:r w:rsidRPr="00051A9A">
        <w:rPr>
          <w:rFonts w:ascii="Times New Roman" w:hAnsi="Times New Roman"/>
          <w:b/>
        </w:rPr>
        <w:t>Method</w:t>
      </w:r>
    </w:p>
    <w:p w:rsidR="006A5C1F" w:rsidRPr="00EE6A75" w:rsidRDefault="006A5C1F" w:rsidP="006A5C1F">
      <w:pPr>
        <w:spacing w:line="480" w:lineRule="auto"/>
        <w:ind w:firstLine="567"/>
        <w:rPr>
          <w:rFonts w:ascii="Times New Roman" w:hAnsi="Times New Roman"/>
        </w:rPr>
      </w:pPr>
      <w:r w:rsidRPr="00AA3E4C">
        <w:rPr>
          <w:rFonts w:ascii="Times New Roman" w:hAnsi="Times New Roman"/>
        </w:rPr>
        <w:t xml:space="preserve">This </w:t>
      </w:r>
      <w:r>
        <w:rPr>
          <w:rFonts w:ascii="Times New Roman" w:hAnsi="Times New Roman"/>
        </w:rPr>
        <w:t xml:space="preserve">comparative descriptive </w:t>
      </w:r>
      <w:r w:rsidRPr="00AA3E4C">
        <w:rPr>
          <w:rFonts w:ascii="Times New Roman" w:hAnsi="Times New Roman"/>
        </w:rPr>
        <w:t xml:space="preserve">study involved the use of </w:t>
      </w:r>
      <w:r>
        <w:rPr>
          <w:rFonts w:ascii="Times New Roman" w:hAnsi="Times New Roman"/>
        </w:rPr>
        <w:t xml:space="preserve">a </w:t>
      </w:r>
      <w:r w:rsidRPr="00AA3E4C">
        <w:rPr>
          <w:rFonts w:ascii="Times New Roman" w:hAnsi="Times New Roman"/>
        </w:rPr>
        <w:t xml:space="preserve">web-based survey </w:t>
      </w:r>
      <w:r>
        <w:rPr>
          <w:rFonts w:ascii="Times New Roman" w:hAnsi="Times New Roman"/>
        </w:rPr>
        <w:t>administered to a</w:t>
      </w:r>
      <w:r w:rsidRPr="00AA3E4C">
        <w:rPr>
          <w:rFonts w:ascii="Times New Roman" w:hAnsi="Times New Roman"/>
        </w:rPr>
        <w:t xml:space="preserve"> convenience sample of all graduates from the five baccalaureate programs in </w:t>
      </w:r>
      <w:r>
        <w:rPr>
          <w:rFonts w:ascii="Times New Roman" w:hAnsi="Times New Roman"/>
        </w:rPr>
        <w:t xml:space="preserve">one western Canadian </w:t>
      </w:r>
      <w:r w:rsidRPr="00AA3E4C">
        <w:rPr>
          <w:rFonts w:ascii="Times New Roman" w:hAnsi="Times New Roman"/>
        </w:rPr>
        <w:t>province</w:t>
      </w:r>
      <w:r>
        <w:rPr>
          <w:rFonts w:ascii="Times New Roman" w:hAnsi="Times New Roman"/>
        </w:rPr>
        <w:t>.</w:t>
      </w:r>
      <w:r w:rsidRPr="00AA3E4C" w:rsidDel="00435181">
        <w:rPr>
          <w:rFonts w:ascii="Times New Roman" w:hAnsi="Times New Roman"/>
        </w:rPr>
        <w:t xml:space="preserve"> </w:t>
      </w:r>
      <w:r w:rsidRPr="00AA3E4C">
        <w:rPr>
          <w:rFonts w:ascii="Times New Roman" w:hAnsi="Times New Roman"/>
        </w:rPr>
        <w:t xml:space="preserve">The </w:t>
      </w:r>
      <w:r>
        <w:rPr>
          <w:rFonts w:ascii="Times New Roman" w:hAnsi="Times New Roman"/>
        </w:rPr>
        <w:t>sample consisted of all four year baccalaureate plus two year after degree graduates from seven nursing programs in the province who had graduated within the last two years. Cohen’s (1997) power analysis was used to estimate the required sample size. For a medium effect a sample size of 128 graduate graduates was required (n=64) for each group of PBL and non PBL graduates. Completed surveys (n=163) returned from PBL graduates (n=70) and non PBL graduates (n=93) met this requirement.</w:t>
      </w:r>
    </w:p>
    <w:p w:rsidR="006A5C1F" w:rsidRDefault="006A5C1F" w:rsidP="006A5C1F">
      <w:pPr>
        <w:spacing w:after="120" w:line="480" w:lineRule="auto"/>
        <w:ind w:right="-138" w:firstLine="720"/>
        <w:rPr>
          <w:rFonts w:ascii="Times New Roman" w:hAnsi="Times New Roman"/>
        </w:rPr>
      </w:pPr>
      <w:r>
        <w:rPr>
          <w:rFonts w:ascii="Times New Roman" w:hAnsi="Times New Roman"/>
        </w:rPr>
        <w:t xml:space="preserve">The provincial nursing association provided email addresses for all individuals who met the criteria for the study and had </w:t>
      </w:r>
      <w:r w:rsidR="0092269A">
        <w:rPr>
          <w:rFonts w:ascii="Times New Roman" w:hAnsi="Times New Roman"/>
        </w:rPr>
        <w:t xml:space="preserve">also </w:t>
      </w:r>
      <w:r w:rsidRPr="00AA3E4C">
        <w:rPr>
          <w:rFonts w:ascii="Times New Roman" w:hAnsi="Times New Roman"/>
        </w:rPr>
        <w:t xml:space="preserve">indicated their consent to be contacted for participation in research </w:t>
      </w:r>
      <w:r w:rsidR="0092269A">
        <w:rPr>
          <w:rFonts w:ascii="Times New Roman" w:hAnsi="Times New Roman"/>
        </w:rPr>
        <w:t xml:space="preserve">as part of </w:t>
      </w:r>
      <w:r w:rsidRPr="00AA3E4C">
        <w:rPr>
          <w:rFonts w:ascii="Times New Roman" w:hAnsi="Times New Roman"/>
        </w:rPr>
        <w:t>the annual registration process</w:t>
      </w:r>
      <w:r>
        <w:rPr>
          <w:rFonts w:ascii="Times New Roman" w:hAnsi="Times New Roman"/>
        </w:rPr>
        <w:t>.</w:t>
      </w:r>
      <w:r w:rsidRPr="00AA3E4C">
        <w:rPr>
          <w:rFonts w:ascii="Times New Roman" w:hAnsi="Times New Roman"/>
        </w:rPr>
        <w:t xml:space="preserve"> </w:t>
      </w:r>
      <w:r>
        <w:rPr>
          <w:rFonts w:ascii="Times New Roman" w:hAnsi="Times New Roman"/>
        </w:rPr>
        <w:t xml:space="preserve">An </w:t>
      </w:r>
      <w:r w:rsidRPr="00AA3E4C">
        <w:rPr>
          <w:rFonts w:ascii="Times New Roman" w:hAnsi="Times New Roman"/>
        </w:rPr>
        <w:t xml:space="preserve">invitation letter including a link to the </w:t>
      </w:r>
      <w:r>
        <w:rPr>
          <w:rFonts w:ascii="Times New Roman" w:hAnsi="Times New Roman"/>
        </w:rPr>
        <w:t xml:space="preserve">electronic </w:t>
      </w:r>
      <w:r w:rsidRPr="00AA3E4C">
        <w:rPr>
          <w:rFonts w:ascii="Times New Roman" w:hAnsi="Times New Roman"/>
        </w:rPr>
        <w:t xml:space="preserve">survey was sent to all </w:t>
      </w:r>
      <w:r>
        <w:rPr>
          <w:rFonts w:ascii="Times New Roman" w:hAnsi="Times New Roman"/>
        </w:rPr>
        <w:t xml:space="preserve">potential participants, and a </w:t>
      </w:r>
      <w:r w:rsidRPr="00AA3E4C">
        <w:rPr>
          <w:rFonts w:ascii="Times New Roman" w:hAnsi="Times New Roman"/>
        </w:rPr>
        <w:t xml:space="preserve">reminder letter </w:t>
      </w:r>
      <w:r>
        <w:rPr>
          <w:rFonts w:ascii="Times New Roman" w:hAnsi="Times New Roman"/>
        </w:rPr>
        <w:t>was</w:t>
      </w:r>
      <w:r w:rsidRPr="00AA3E4C">
        <w:rPr>
          <w:rFonts w:ascii="Times New Roman" w:hAnsi="Times New Roman"/>
        </w:rPr>
        <w:t xml:space="preserve"> sent out two </w:t>
      </w:r>
      <w:r>
        <w:rPr>
          <w:rFonts w:ascii="Times New Roman" w:hAnsi="Times New Roman"/>
        </w:rPr>
        <w:t>weeks</w:t>
      </w:r>
      <w:r w:rsidRPr="00AA3E4C">
        <w:rPr>
          <w:rFonts w:ascii="Times New Roman" w:hAnsi="Times New Roman"/>
        </w:rPr>
        <w:t xml:space="preserve"> following the first invitation. </w:t>
      </w:r>
      <w:r>
        <w:rPr>
          <w:rFonts w:ascii="Times New Roman" w:hAnsi="Times New Roman"/>
        </w:rPr>
        <w:t xml:space="preserve">Completed </w:t>
      </w:r>
      <w:r w:rsidRPr="00AA3E4C">
        <w:rPr>
          <w:rFonts w:ascii="Times New Roman" w:hAnsi="Times New Roman"/>
        </w:rPr>
        <w:t>question</w:t>
      </w:r>
      <w:r>
        <w:rPr>
          <w:rFonts w:ascii="Times New Roman" w:hAnsi="Times New Roman"/>
        </w:rPr>
        <w:t>naires</w:t>
      </w:r>
      <w:r w:rsidRPr="00AA3E4C">
        <w:rPr>
          <w:rFonts w:ascii="Times New Roman" w:hAnsi="Times New Roman"/>
        </w:rPr>
        <w:t xml:space="preserve"> </w:t>
      </w:r>
      <w:r>
        <w:rPr>
          <w:rFonts w:ascii="Times New Roman" w:hAnsi="Times New Roman"/>
        </w:rPr>
        <w:t>were</w:t>
      </w:r>
      <w:r w:rsidRPr="00AA3E4C">
        <w:rPr>
          <w:rFonts w:ascii="Times New Roman" w:hAnsi="Times New Roman"/>
        </w:rPr>
        <w:t xml:space="preserve"> assigned a code number however, no identifying information, such as name, address or contact details w</w:t>
      </w:r>
      <w:r>
        <w:rPr>
          <w:rFonts w:ascii="Times New Roman" w:hAnsi="Times New Roman"/>
        </w:rPr>
        <w:t>ere</w:t>
      </w:r>
      <w:r w:rsidRPr="00AA3E4C">
        <w:rPr>
          <w:rFonts w:ascii="Times New Roman" w:hAnsi="Times New Roman"/>
        </w:rPr>
        <w:t xml:space="preserve"> attached to the survey </w:t>
      </w:r>
      <w:r>
        <w:rPr>
          <w:rFonts w:ascii="Times New Roman" w:hAnsi="Times New Roman"/>
        </w:rPr>
        <w:t xml:space="preserve">responses. </w:t>
      </w:r>
    </w:p>
    <w:p w:rsidR="006A5C1F" w:rsidRDefault="006A5C1F" w:rsidP="006A5C1F">
      <w:pPr>
        <w:spacing w:after="120" w:line="480" w:lineRule="auto"/>
        <w:ind w:right="-138" w:firstLine="567"/>
        <w:rPr>
          <w:rFonts w:ascii="Times New Roman" w:hAnsi="Times New Roman"/>
        </w:rPr>
      </w:pPr>
      <w:r w:rsidRPr="00AA3E4C">
        <w:rPr>
          <w:rFonts w:ascii="Times New Roman" w:hAnsi="Times New Roman"/>
        </w:rPr>
        <w:t>The Gr</w:t>
      </w:r>
      <w:r>
        <w:rPr>
          <w:rFonts w:ascii="Times New Roman" w:hAnsi="Times New Roman"/>
        </w:rPr>
        <w:t>aduate Competency Questionnaire</w:t>
      </w:r>
      <w:r w:rsidRPr="00AA3E4C">
        <w:rPr>
          <w:rFonts w:ascii="Times New Roman" w:hAnsi="Times New Roman"/>
        </w:rPr>
        <w:t xml:space="preserve"> consist</w:t>
      </w:r>
      <w:r>
        <w:rPr>
          <w:rFonts w:ascii="Times New Roman" w:hAnsi="Times New Roman"/>
        </w:rPr>
        <w:t>ed of  26 competencies</w:t>
      </w:r>
      <w:r w:rsidRPr="00AA3E4C">
        <w:rPr>
          <w:rFonts w:ascii="Times New Roman" w:hAnsi="Times New Roman"/>
        </w:rPr>
        <w:t xml:space="preserve"> based on the current Nursing Practice Standards approved by </w:t>
      </w:r>
      <w:r>
        <w:rPr>
          <w:rFonts w:ascii="Times New Roman" w:hAnsi="Times New Roman"/>
        </w:rPr>
        <w:t xml:space="preserve">the provincial association </w:t>
      </w:r>
      <w:r w:rsidRPr="00AA3E4C">
        <w:rPr>
          <w:rFonts w:ascii="Times New Roman" w:hAnsi="Times New Roman"/>
        </w:rPr>
        <w:t>in the areas of professional responsibility, knowledge based practice, ethical practice and provision of service to the public</w:t>
      </w:r>
      <w:r>
        <w:rPr>
          <w:rFonts w:ascii="Times New Roman" w:hAnsi="Times New Roman"/>
        </w:rPr>
        <w:t xml:space="preserve"> (Table 2). For each competency, r</w:t>
      </w:r>
      <w:r w:rsidRPr="00AA3E4C">
        <w:rPr>
          <w:rFonts w:ascii="Times New Roman" w:hAnsi="Times New Roman"/>
        </w:rPr>
        <w:t xml:space="preserve">espondents </w:t>
      </w:r>
      <w:r>
        <w:rPr>
          <w:rFonts w:ascii="Times New Roman" w:hAnsi="Times New Roman"/>
        </w:rPr>
        <w:t>were</w:t>
      </w:r>
      <w:r w:rsidRPr="00AA3E4C">
        <w:rPr>
          <w:rFonts w:ascii="Times New Roman" w:hAnsi="Times New Roman"/>
        </w:rPr>
        <w:t xml:space="preserve"> asked to rate their self-assessed level of competence on a Visual Analogue Scale </w:t>
      </w:r>
      <w:r>
        <w:rPr>
          <w:rFonts w:ascii="Times New Roman" w:hAnsi="Times New Roman"/>
        </w:rPr>
        <w:t>(</w:t>
      </w:r>
      <w:r w:rsidRPr="00AA3E4C">
        <w:rPr>
          <w:rFonts w:ascii="Times New Roman" w:hAnsi="Times New Roman"/>
        </w:rPr>
        <w:t xml:space="preserve">from </w:t>
      </w:r>
      <w:r>
        <w:rPr>
          <w:rFonts w:ascii="Times New Roman" w:hAnsi="Times New Roman"/>
        </w:rPr>
        <w:t xml:space="preserve">10 </w:t>
      </w:r>
      <w:r w:rsidRPr="00AA3E4C">
        <w:rPr>
          <w:rFonts w:ascii="Times New Roman" w:hAnsi="Times New Roman"/>
        </w:rPr>
        <w:t xml:space="preserve">“very high” to </w:t>
      </w:r>
      <w:r>
        <w:rPr>
          <w:rFonts w:ascii="Times New Roman" w:hAnsi="Times New Roman"/>
        </w:rPr>
        <w:t xml:space="preserve">0 “very low”), </w:t>
      </w:r>
      <w:r w:rsidRPr="00AA3E4C">
        <w:rPr>
          <w:rFonts w:ascii="Times New Roman" w:hAnsi="Times New Roman"/>
        </w:rPr>
        <w:t xml:space="preserve">and the frequency of the use of that competency in their current primary position on a </w:t>
      </w:r>
      <w:r>
        <w:rPr>
          <w:rFonts w:ascii="Times New Roman" w:hAnsi="Times New Roman"/>
        </w:rPr>
        <w:t>4</w:t>
      </w:r>
      <w:r w:rsidRPr="00AA3E4C">
        <w:rPr>
          <w:rFonts w:ascii="Times New Roman" w:hAnsi="Times New Roman"/>
        </w:rPr>
        <w:t xml:space="preserve"> point Likert-type scale</w:t>
      </w:r>
      <w:r>
        <w:rPr>
          <w:rFonts w:ascii="Times New Roman" w:hAnsi="Times New Roman"/>
        </w:rPr>
        <w:t xml:space="preserve"> (</w:t>
      </w:r>
      <w:r w:rsidRPr="00AA3E4C">
        <w:rPr>
          <w:rFonts w:ascii="Times New Roman" w:hAnsi="Times New Roman"/>
        </w:rPr>
        <w:t>1=seldom used, 2=used occasionally, 3=used frequently, and 4=used constantly</w:t>
      </w:r>
      <w:r>
        <w:rPr>
          <w:rFonts w:ascii="Times New Roman" w:hAnsi="Times New Roman"/>
        </w:rPr>
        <w:t>)</w:t>
      </w:r>
      <w:r w:rsidRPr="00AA3E4C">
        <w:rPr>
          <w:rFonts w:ascii="Times New Roman" w:hAnsi="Times New Roman"/>
        </w:rPr>
        <w:t xml:space="preserve">. For specific </w:t>
      </w:r>
      <w:r>
        <w:rPr>
          <w:rFonts w:ascii="Times New Roman" w:hAnsi="Times New Roman"/>
        </w:rPr>
        <w:t>competencies,</w:t>
      </w:r>
      <w:r w:rsidRPr="00AA3E4C">
        <w:rPr>
          <w:rFonts w:ascii="Times New Roman" w:hAnsi="Times New Roman"/>
        </w:rPr>
        <w:t xml:space="preserve"> respondents </w:t>
      </w:r>
      <w:r>
        <w:rPr>
          <w:rFonts w:ascii="Times New Roman" w:hAnsi="Times New Roman"/>
        </w:rPr>
        <w:t>were</w:t>
      </w:r>
      <w:r w:rsidRPr="00AA3E4C">
        <w:rPr>
          <w:rFonts w:ascii="Times New Roman" w:hAnsi="Times New Roman"/>
        </w:rPr>
        <w:t xml:space="preserve"> asked to provide a short example that demonstrate</w:t>
      </w:r>
      <w:r>
        <w:rPr>
          <w:rFonts w:ascii="Times New Roman" w:hAnsi="Times New Roman"/>
        </w:rPr>
        <w:t>d</w:t>
      </w:r>
      <w:r w:rsidRPr="00AA3E4C">
        <w:rPr>
          <w:rFonts w:ascii="Times New Roman" w:hAnsi="Times New Roman"/>
        </w:rPr>
        <w:t xml:space="preserve"> how they met the competency in the last month. The survey </w:t>
      </w:r>
      <w:r>
        <w:rPr>
          <w:rFonts w:ascii="Times New Roman" w:hAnsi="Times New Roman"/>
        </w:rPr>
        <w:t xml:space="preserve">also </w:t>
      </w:r>
      <w:r w:rsidRPr="00AA3E4C">
        <w:rPr>
          <w:rFonts w:ascii="Times New Roman" w:hAnsi="Times New Roman"/>
        </w:rPr>
        <w:t>included questions about general socio-demographic and work-related information including age, gender, years of nursing experience, s</w:t>
      </w:r>
      <w:r>
        <w:rPr>
          <w:rFonts w:ascii="Times New Roman" w:hAnsi="Times New Roman"/>
        </w:rPr>
        <w:t xml:space="preserve">ite of nursing program, current </w:t>
      </w:r>
      <w:r w:rsidRPr="00AA3E4C">
        <w:rPr>
          <w:rFonts w:ascii="Times New Roman" w:hAnsi="Times New Roman"/>
        </w:rPr>
        <w:t xml:space="preserve">primary clinical specialty, job title, and employment status (part-time, full-time, casual, </w:t>
      </w:r>
      <w:r>
        <w:rPr>
          <w:rFonts w:ascii="Times New Roman" w:hAnsi="Times New Roman"/>
        </w:rPr>
        <w:t xml:space="preserve">or </w:t>
      </w:r>
      <w:r w:rsidRPr="00AA3E4C">
        <w:rPr>
          <w:rFonts w:ascii="Times New Roman" w:hAnsi="Times New Roman"/>
        </w:rPr>
        <w:t xml:space="preserve">unemployed). </w:t>
      </w:r>
      <w:r>
        <w:rPr>
          <w:rFonts w:ascii="Times New Roman" w:hAnsi="Times New Roman"/>
        </w:rPr>
        <w:t xml:space="preserve">Approval for the study was granted by the Health Research Ethics Review Committee for the University. </w:t>
      </w:r>
    </w:p>
    <w:p w:rsidR="006A5C1F" w:rsidRDefault="006A5C1F" w:rsidP="006A5C1F">
      <w:pPr>
        <w:spacing w:line="480" w:lineRule="auto"/>
        <w:ind w:firstLine="720"/>
        <w:rPr>
          <w:rFonts w:ascii="Times New Roman" w:hAnsi="Times New Roman"/>
        </w:rPr>
      </w:pPr>
      <w:r w:rsidRPr="00AA3E4C">
        <w:rPr>
          <w:rFonts w:ascii="Times New Roman" w:hAnsi="Times New Roman"/>
        </w:rPr>
        <w:t>Descriptive statistics were reported for all variables as a mean and standard deviation for continuous variables and frequency</w:t>
      </w:r>
      <w:r w:rsidR="005010D1">
        <w:rPr>
          <w:rFonts w:ascii="Times New Roman" w:hAnsi="Times New Roman"/>
        </w:rPr>
        <w:t>/</w:t>
      </w:r>
      <w:r w:rsidRPr="00AA3E4C">
        <w:rPr>
          <w:rFonts w:ascii="Times New Roman" w:hAnsi="Times New Roman"/>
        </w:rPr>
        <w:t xml:space="preserve">percentage for categorical variables. General socio-demographic and work-related characteristics were compared between the </w:t>
      </w:r>
      <w:r>
        <w:rPr>
          <w:rFonts w:ascii="Times New Roman" w:hAnsi="Times New Roman"/>
        </w:rPr>
        <w:t>C</w:t>
      </w:r>
      <w:r w:rsidRPr="00AA3E4C">
        <w:rPr>
          <w:rFonts w:ascii="Times New Roman" w:hAnsi="Times New Roman"/>
        </w:rPr>
        <w:t>BL and non-</w:t>
      </w:r>
      <w:r>
        <w:rPr>
          <w:rFonts w:ascii="Times New Roman" w:hAnsi="Times New Roman"/>
        </w:rPr>
        <w:t>C</w:t>
      </w:r>
      <w:r w:rsidRPr="00AA3E4C">
        <w:rPr>
          <w:rFonts w:ascii="Times New Roman" w:hAnsi="Times New Roman"/>
        </w:rPr>
        <w:t xml:space="preserve">BL groups using the chi-square test for categorical variables and t test for continuous variables. To examine the differences in the competency level of each participant and the frequency of employing each competency between the </w:t>
      </w:r>
      <w:r>
        <w:rPr>
          <w:rFonts w:ascii="Times New Roman" w:hAnsi="Times New Roman"/>
        </w:rPr>
        <w:t>C</w:t>
      </w:r>
      <w:r w:rsidRPr="00AA3E4C">
        <w:rPr>
          <w:rFonts w:ascii="Times New Roman" w:hAnsi="Times New Roman"/>
        </w:rPr>
        <w:t>BL and non-</w:t>
      </w:r>
      <w:r>
        <w:rPr>
          <w:rFonts w:ascii="Times New Roman" w:hAnsi="Times New Roman"/>
        </w:rPr>
        <w:t>C</w:t>
      </w:r>
      <w:r w:rsidRPr="00AA3E4C">
        <w:rPr>
          <w:rFonts w:ascii="Times New Roman" w:hAnsi="Times New Roman"/>
        </w:rPr>
        <w:t xml:space="preserve">BL groups, t-test and chi-square test </w:t>
      </w:r>
      <w:r>
        <w:rPr>
          <w:rFonts w:ascii="Times New Roman" w:hAnsi="Times New Roman"/>
        </w:rPr>
        <w:t>were used</w:t>
      </w:r>
      <w:r w:rsidRPr="00AA3E4C">
        <w:rPr>
          <w:rFonts w:ascii="Times New Roman" w:hAnsi="Times New Roman"/>
        </w:rPr>
        <w:t xml:space="preserve">. </w:t>
      </w:r>
      <w:r>
        <w:rPr>
          <w:rFonts w:ascii="Times New Roman" w:hAnsi="Times New Roman"/>
        </w:rPr>
        <w:t>T</w:t>
      </w:r>
      <w:r w:rsidRPr="00AA3E4C">
        <w:rPr>
          <w:rFonts w:ascii="Times New Roman" w:hAnsi="Times New Roman"/>
        </w:rPr>
        <w:t xml:space="preserve">he independent associations between </w:t>
      </w:r>
      <w:r>
        <w:rPr>
          <w:rFonts w:ascii="Times New Roman" w:hAnsi="Times New Roman"/>
        </w:rPr>
        <w:t>C</w:t>
      </w:r>
      <w:r w:rsidRPr="00AA3E4C">
        <w:rPr>
          <w:rFonts w:ascii="Times New Roman" w:hAnsi="Times New Roman"/>
        </w:rPr>
        <w:t xml:space="preserve">BL status and competency level </w:t>
      </w:r>
      <w:r>
        <w:rPr>
          <w:rFonts w:ascii="Times New Roman" w:hAnsi="Times New Roman"/>
        </w:rPr>
        <w:t xml:space="preserve">were established </w:t>
      </w:r>
      <w:r w:rsidRPr="00AA3E4C">
        <w:rPr>
          <w:rFonts w:ascii="Times New Roman" w:hAnsi="Times New Roman"/>
        </w:rPr>
        <w:t>by using multiple linear regression models with the competency level as the main outcome in e</w:t>
      </w:r>
      <w:r>
        <w:rPr>
          <w:rFonts w:ascii="Times New Roman" w:hAnsi="Times New Roman"/>
        </w:rPr>
        <w:t xml:space="preserve">ach of the models and CBL status as the main explanatory variable, while adjusting for age, sex, and years of nursing experience. Logistic regression models were used to examine the independent associations between frequency of employing a competency categorized as often (constantly and frequently combined) vs. not often (occasionally and seldom combined) and CBL status, while also adjusting for age, sex, and years of nursing experience. For each analysis, the null hypothesis was evaluated at a 2-sided significance level of .05. </w:t>
      </w:r>
      <w:r w:rsidRPr="001071A3">
        <w:rPr>
          <w:rFonts w:ascii="Times New Roman" w:hAnsi="Times New Roman"/>
        </w:rPr>
        <w:t>All analy</w:t>
      </w:r>
      <w:r>
        <w:rPr>
          <w:rFonts w:ascii="Times New Roman" w:hAnsi="Times New Roman"/>
        </w:rPr>
        <w:t>ses were performed using STATA 11.1</w:t>
      </w:r>
      <w:r w:rsidRPr="001071A3">
        <w:rPr>
          <w:rFonts w:ascii="Times New Roman" w:hAnsi="Times New Roman"/>
        </w:rPr>
        <w:t xml:space="preserve"> </w:t>
      </w:r>
      <w:r w:rsidRPr="001071A3">
        <w:rPr>
          <w:rFonts w:ascii="Times New Roman" w:hAnsi="Times New Roman"/>
        </w:rPr>
        <w:fldChar w:fldCharType="begin"/>
      </w:r>
      <w:r>
        <w:rPr>
          <w:rFonts w:ascii="Times New Roman" w:hAnsi="Times New Roman"/>
        </w:rPr>
        <w:instrText xml:space="preserve"> ADDIN EN.CITE &lt;EndNote&gt;&lt;Cite&gt;&lt;Author&gt;StataCorp&lt;/Author&gt;&lt;Year&gt;2011&lt;/Year&gt;&lt;RecNum&gt;796&lt;/RecNum&gt;&lt;DisplayText&gt;[10]&lt;/DisplayText&gt;&lt;record&gt;&lt;rec-number&gt;796&lt;/rec-number&gt;&lt;foreign-keys&gt;&lt;key app="EN" db-id="5taddfrapt0waaet99oprffot20xza9pzv5d"&gt;796&lt;/key&gt;&lt;/foreign-keys&gt;&lt;ref-type name="Computer Program"&gt;9&lt;/ref-type&gt;&lt;contributors&gt;&lt;authors&gt;&lt;author&gt;StataCorp&lt;/author&gt;&lt;/authors&gt;&lt;/contributors&gt;&lt;titles&gt;&lt;title&gt;Stata Statistical Software: Release 12&lt;/title&gt;&lt;/titles&gt;&lt;dates&gt;&lt;year&gt;2011&lt;/year&gt;&lt;/dates&gt;&lt;pub-location&gt;College Station, TX&lt;/pub-location&gt;&lt;publisher&gt;StataCorp LP&lt;/publisher&gt;&lt;urls&gt;&lt;/urls&gt;&lt;/record&gt;&lt;/Cite&gt;&lt;/EndNote&gt;</w:instrText>
      </w:r>
      <w:r w:rsidRPr="001071A3">
        <w:rPr>
          <w:rFonts w:ascii="Times New Roman" w:hAnsi="Times New Roman"/>
        </w:rPr>
        <w:fldChar w:fldCharType="separate"/>
      </w:r>
      <w:r>
        <w:rPr>
          <w:rFonts w:ascii="Times New Roman" w:hAnsi="Times New Roman"/>
          <w:noProof/>
        </w:rPr>
        <w:t>[</w:t>
      </w:r>
      <w:hyperlink w:anchor="_ENREF_10" w:tooltip="StataCorp, 2011 #796" w:history="1">
        <w:r w:rsidRPr="00423DD5">
          <w:rPr>
            <w:rStyle w:val="Hyperlink"/>
            <w:rFonts w:ascii="Times New Roman" w:hAnsi="Times New Roman"/>
            <w:noProof/>
          </w:rPr>
          <w:t>10</w:t>
        </w:r>
      </w:hyperlink>
      <w:r>
        <w:rPr>
          <w:rFonts w:ascii="Times New Roman" w:hAnsi="Times New Roman"/>
          <w:noProof/>
        </w:rPr>
        <w:t>]</w:t>
      </w:r>
      <w:r w:rsidRPr="001071A3">
        <w:rPr>
          <w:rFonts w:ascii="Times New Roman" w:hAnsi="Times New Roman"/>
        </w:rPr>
        <w:fldChar w:fldCharType="end"/>
      </w:r>
      <w:r>
        <w:rPr>
          <w:rFonts w:ascii="Times New Roman" w:hAnsi="Times New Roman"/>
        </w:rPr>
        <w:t xml:space="preserve">. </w:t>
      </w:r>
    </w:p>
    <w:p w:rsidR="006A5C1F" w:rsidRPr="00EF1D11" w:rsidRDefault="008B26FB" w:rsidP="006A5C1F">
      <w:pPr>
        <w:spacing w:after="120" w:line="480" w:lineRule="auto"/>
        <w:rPr>
          <w:rFonts w:ascii="Times New Roman" w:hAnsi="Times New Roman"/>
          <w:i/>
        </w:rPr>
      </w:pPr>
      <w:r>
        <w:rPr>
          <w:rFonts w:ascii="Times New Roman" w:hAnsi="Times New Roman"/>
          <w:b/>
        </w:rPr>
        <w:t xml:space="preserve">Results </w:t>
      </w:r>
      <w:r w:rsidR="006A5C1F" w:rsidRPr="00EF1D11">
        <w:rPr>
          <w:rFonts w:ascii="Times New Roman" w:hAnsi="Times New Roman"/>
          <w:i/>
        </w:rPr>
        <w:t xml:space="preserve"> </w:t>
      </w:r>
    </w:p>
    <w:p w:rsidR="006A5C1F" w:rsidRDefault="006A5C1F" w:rsidP="006A5C1F">
      <w:pPr>
        <w:spacing w:after="120" w:line="480" w:lineRule="auto"/>
        <w:ind w:firstLine="720"/>
        <w:rPr>
          <w:rFonts w:ascii="Times New Roman" w:hAnsi="Times New Roman"/>
        </w:rPr>
      </w:pPr>
      <w:r>
        <w:rPr>
          <w:rFonts w:ascii="Times New Roman" w:hAnsi="Times New Roman"/>
        </w:rPr>
        <w:t xml:space="preserve">CBL status was available for 163 respondents so these participants were the only ones included in the study. Both CBL and non CBL graduates were mainly female (94.3%), with an average age of 30.1 (SD=7.4) and an average of 1.6 years (SD=0.5) of nursing experience. This means that graduates were approximately 26 years of age when they started their programs and would be considered mature students. This finding reflects the current national trend that more nursing students already have a degree </w:t>
      </w:r>
      <w:r w:rsidR="0092269A">
        <w:rPr>
          <w:rFonts w:ascii="Times New Roman" w:hAnsi="Times New Roman"/>
        </w:rPr>
        <w:t xml:space="preserve">or </w:t>
      </w:r>
      <w:r w:rsidR="00FA14C8">
        <w:rPr>
          <w:rFonts w:ascii="Times New Roman" w:hAnsi="Times New Roman"/>
        </w:rPr>
        <w:t xml:space="preserve">some courses towards </w:t>
      </w:r>
      <w:r w:rsidR="0092269A">
        <w:rPr>
          <w:rFonts w:ascii="Times New Roman" w:hAnsi="Times New Roman"/>
        </w:rPr>
        <w:t xml:space="preserve">a degree </w:t>
      </w:r>
      <w:r>
        <w:rPr>
          <w:rFonts w:ascii="Times New Roman" w:hAnsi="Times New Roman"/>
        </w:rPr>
        <w:t xml:space="preserve">when they begin their nursing programs (CIHI, 2005). Participants worked mainly in medical (20%), surgical (12%), and pediatric (11%) areas with smaller numbers in emergency, psychiatry, and oncology (Table 1). The majority of the graduates were staff nurses (93.7%) with a few patient coordinators (2.3%), managers (1.1%), researchers (2.3%), or instructors (0.6%). The majority of participants worked full-time (48.8%) while 36.4% were part-time and 12.5% worked on a casual basis. </w:t>
      </w:r>
      <w:r>
        <w:rPr>
          <w:rFonts w:ascii="Times New Roman" w:hAnsi="Times New Roman"/>
        </w:rPr>
        <w:tab/>
        <w:t xml:space="preserve">Seventy (42.9%) of the participants were PBL graduates and the remaining (57.1%) were graduates of non-PBL programs. Although nursing experience was significantly different between PBL (1.7 years) and non-PBL graduates (1.5 years), other socio-demographics characteristics did not vary (Table 1).          </w:t>
      </w:r>
    </w:p>
    <w:p w:rsidR="006A5C1F" w:rsidRPr="00967947" w:rsidRDefault="006A5C1F" w:rsidP="006A5C1F">
      <w:pPr>
        <w:spacing w:line="480" w:lineRule="auto"/>
        <w:rPr>
          <w:rFonts w:ascii="Times New Roman" w:hAnsi="Times New Roman"/>
          <w:i/>
        </w:rPr>
      </w:pPr>
      <w:r w:rsidRPr="00967947">
        <w:rPr>
          <w:rFonts w:ascii="Times New Roman" w:hAnsi="Times New Roman"/>
          <w:i/>
        </w:rPr>
        <w:t>Comparison of competence</w:t>
      </w:r>
    </w:p>
    <w:p w:rsidR="006A5C1F" w:rsidRDefault="006A5C1F" w:rsidP="006A5C1F">
      <w:pPr>
        <w:spacing w:after="120" w:line="480" w:lineRule="auto"/>
        <w:ind w:firstLine="720"/>
        <w:rPr>
          <w:rFonts w:ascii="Times New Roman" w:hAnsi="Times New Roman"/>
        </w:rPr>
      </w:pPr>
      <w:r>
        <w:rPr>
          <w:rFonts w:ascii="Times New Roman" w:hAnsi="Times New Roman"/>
        </w:rPr>
        <w:t>The mean level for all graduates for assessing their practice in relation to the various  competencies on a ten point scale was 8.1 with a low of 5.3 for “</w:t>
      </w:r>
      <w:r w:rsidRPr="005222BE">
        <w:rPr>
          <w:rFonts w:ascii="Times New Roman" w:hAnsi="Times New Roman"/>
          <w:i/>
        </w:rPr>
        <w:t>supporting, facilitating or participating in nursing relevant research</w:t>
      </w:r>
      <w:r>
        <w:rPr>
          <w:rFonts w:ascii="Times New Roman" w:hAnsi="Times New Roman"/>
        </w:rPr>
        <w:t xml:space="preserve">” </w:t>
      </w:r>
      <w:r w:rsidR="00FA14C8">
        <w:rPr>
          <w:rFonts w:ascii="Times New Roman" w:hAnsi="Times New Roman"/>
        </w:rPr>
        <w:t>and</w:t>
      </w:r>
      <w:r>
        <w:rPr>
          <w:rFonts w:ascii="Times New Roman" w:hAnsi="Times New Roman"/>
        </w:rPr>
        <w:t xml:space="preserve"> a high of 9.4 for “</w:t>
      </w:r>
      <w:r w:rsidRPr="005222BE">
        <w:rPr>
          <w:rFonts w:ascii="Times New Roman" w:hAnsi="Times New Roman"/>
          <w:i/>
        </w:rPr>
        <w:t>practicing with honesty, integrity and respect, and complying with the code of ethics</w:t>
      </w:r>
      <w:r>
        <w:rPr>
          <w:rFonts w:ascii="Times New Roman" w:hAnsi="Times New Roman"/>
        </w:rPr>
        <w:t>” (Table 2). Overall, the assessed level of competence for all competencies was relatively high and similar in both groups.</w:t>
      </w:r>
    </w:p>
    <w:p w:rsidR="006A5C1F" w:rsidRDefault="006A5C1F" w:rsidP="006A5C1F">
      <w:pPr>
        <w:spacing w:line="480" w:lineRule="auto"/>
        <w:ind w:firstLine="720"/>
        <w:rPr>
          <w:rFonts w:ascii="Times New Roman" w:hAnsi="Times New Roman"/>
        </w:rPr>
      </w:pPr>
      <w:r>
        <w:rPr>
          <w:rFonts w:ascii="Times New Roman" w:hAnsi="Times New Roman"/>
        </w:rPr>
        <w:t xml:space="preserve">This similarity was also reflected in the frequency with which graduates employed various competencies in their current practice where </w:t>
      </w:r>
      <w:r w:rsidRPr="00B20BD7">
        <w:rPr>
          <w:rFonts w:ascii="Times New Roman" w:hAnsi="Times New Roman"/>
          <w:i/>
        </w:rPr>
        <w:t>“facilitating/participating in research, reporting unskilled practice, and participating in quality improvement”</w:t>
      </w:r>
      <w:r>
        <w:rPr>
          <w:rFonts w:ascii="Times New Roman" w:hAnsi="Times New Roman"/>
        </w:rPr>
        <w:t xml:space="preserve"> were reportedly used less frequently than </w:t>
      </w:r>
      <w:r w:rsidRPr="00B20BD7">
        <w:rPr>
          <w:rFonts w:ascii="Times New Roman" w:hAnsi="Times New Roman"/>
          <w:i/>
        </w:rPr>
        <w:t>“accountability; honesty, integrity and respect/code of ethics; and therapeutic professional relationships”</w:t>
      </w:r>
      <w:r>
        <w:rPr>
          <w:rFonts w:ascii="Times New Roman" w:hAnsi="Times New Roman"/>
        </w:rPr>
        <w:t xml:space="preserve"> for both CBL and non CBL graduates. Generally the non-PBL graduates reported a higher frequency of applying these competencies than the PBL graduates</w:t>
      </w:r>
      <w:r w:rsidR="00FA14C8">
        <w:rPr>
          <w:rFonts w:ascii="Times New Roman" w:hAnsi="Times New Roman"/>
        </w:rPr>
        <w:t>.</w:t>
      </w:r>
      <w:r>
        <w:rPr>
          <w:rFonts w:ascii="Times New Roman" w:hAnsi="Times New Roman"/>
        </w:rPr>
        <w:t xml:space="preserve"> However these differences were statistically non-significant in both unadjusted bivariate analysis and in adjusted logistic regression models for all competencies, except for “</w:t>
      </w:r>
      <w:r w:rsidRPr="00460202">
        <w:rPr>
          <w:rFonts w:ascii="Times New Roman" w:hAnsi="Times New Roman"/>
          <w:i/>
        </w:rPr>
        <w:t>using communication and team building skills to enhance client care</w:t>
      </w:r>
      <w:r>
        <w:rPr>
          <w:rFonts w:ascii="Times New Roman" w:hAnsi="Times New Roman"/>
        </w:rPr>
        <w:t xml:space="preserve">”. For this competency a non-PBL graduate was 3.2 times more likely to often apply this competency than a PBL graduate (95% CI: 1.01, 10.20).  </w:t>
      </w:r>
    </w:p>
    <w:p w:rsidR="006A5C1F" w:rsidRPr="00967947" w:rsidRDefault="006A5C1F" w:rsidP="006A5C1F">
      <w:pPr>
        <w:spacing w:line="480" w:lineRule="auto"/>
        <w:rPr>
          <w:rFonts w:ascii="Times New Roman" w:hAnsi="Times New Roman"/>
        </w:rPr>
      </w:pPr>
      <w:r w:rsidRPr="00967947">
        <w:rPr>
          <w:rFonts w:ascii="Times New Roman" w:hAnsi="Times New Roman"/>
          <w:bCs/>
          <w:i/>
          <w:szCs w:val="22"/>
        </w:rPr>
        <w:t>Enhancing Competencies</w:t>
      </w:r>
    </w:p>
    <w:p w:rsidR="006A5C1F" w:rsidRDefault="006A5C1F" w:rsidP="006A5C1F">
      <w:pPr>
        <w:spacing w:after="200" w:line="480" w:lineRule="auto"/>
        <w:ind w:firstLine="720"/>
        <w:rPr>
          <w:rFonts w:ascii="Times New Roman" w:hAnsi="Times New Roman"/>
          <w:color w:val="000000"/>
        </w:rPr>
      </w:pPr>
      <w:r>
        <w:rPr>
          <w:rFonts w:ascii="Times New Roman" w:hAnsi="Times New Roman"/>
        </w:rPr>
        <w:t xml:space="preserve">All graduates </w:t>
      </w:r>
      <w:r w:rsidRPr="006E0941">
        <w:rPr>
          <w:rFonts w:ascii="Times New Roman" w:hAnsi="Times New Roman"/>
        </w:rPr>
        <w:t>indicated a need to enhance all of the competencies</w:t>
      </w:r>
      <w:r>
        <w:rPr>
          <w:rFonts w:ascii="Times New Roman" w:hAnsi="Times New Roman"/>
        </w:rPr>
        <w:t>. This</w:t>
      </w:r>
      <w:r w:rsidRPr="006E0941">
        <w:rPr>
          <w:rFonts w:ascii="Times New Roman" w:hAnsi="Times New Roman"/>
        </w:rPr>
        <w:t xml:space="preserve"> need was the highest for “</w:t>
      </w:r>
      <w:r w:rsidRPr="006E0941">
        <w:rPr>
          <w:rFonts w:ascii="Times New Roman" w:hAnsi="Times New Roman"/>
          <w:i/>
        </w:rPr>
        <w:t>supporting decision</w:t>
      </w:r>
      <w:r>
        <w:rPr>
          <w:rFonts w:ascii="Times New Roman" w:hAnsi="Times New Roman"/>
          <w:i/>
        </w:rPr>
        <w:t>s</w:t>
      </w:r>
      <w:r w:rsidRPr="006E0941">
        <w:rPr>
          <w:rFonts w:ascii="Times New Roman" w:hAnsi="Times New Roman"/>
          <w:i/>
        </w:rPr>
        <w:t xml:space="preserve"> with evidence-based rationale</w:t>
      </w:r>
      <w:r w:rsidRPr="006E0941">
        <w:rPr>
          <w:rFonts w:ascii="Times New Roman" w:hAnsi="Times New Roman"/>
        </w:rPr>
        <w:t>” (85%), and the lowest for “</w:t>
      </w:r>
      <w:r w:rsidRPr="006E0941">
        <w:rPr>
          <w:rFonts w:ascii="Times New Roman" w:hAnsi="Times New Roman"/>
          <w:i/>
        </w:rPr>
        <w:t>practicing with honesty, integrity and respect, and complying with the code of ethics</w:t>
      </w:r>
      <w:r w:rsidRPr="006E0941">
        <w:rPr>
          <w:rFonts w:ascii="Times New Roman" w:hAnsi="Times New Roman"/>
        </w:rPr>
        <w:t xml:space="preserve">” (32.3%). Other competencies that most </w:t>
      </w:r>
      <w:r>
        <w:rPr>
          <w:rFonts w:ascii="Times New Roman" w:hAnsi="Times New Roman"/>
        </w:rPr>
        <w:t>graduates</w:t>
      </w:r>
      <w:r w:rsidRPr="006E0941">
        <w:rPr>
          <w:rFonts w:ascii="Times New Roman" w:hAnsi="Times New Roman"/>
        </w:rPr>
        <w:t xml:space="preserve"> indicated </w:t>
      </w:r>
      <w:r>
        <w:rPr>
          <w:rFonts w:ascii="Times New Roman" w:hAnsi="Times New Roman"/>
        </w:rPr>
        <w:t>a</w:t>
      </w:r>
      <w:r w:rsidRPr="006E0941">
        <w:rPr>
          <w:rFonts w:ascii="Times New Roman" w:hAnsi="Times New Roman"/>
        </w:rPr>
        <w:t xml:space="preserve"> need to enhance were: “</w:t>
      </w:r>
      <w:r w:rsidRPr="006E0941">
        <w:rPr>
          <w:rFonts w:ascii="Times New Roman" w:hAnsi="Times New Roman"/>
          <w:i/>
          <w:color w:val="000000"/>
        </w:rPr>
        <w:t>questioning policies and procedures inconsistent with therapeutic patient/client outcomes, best practices and safety standards</w:t>
      </w:r>
      <w:r w:rsidRPr="006E0941">
        <w:rPr>
          <w:rFonts w:ascii="Times New Roman" w:hAnsi="Times New Roman"/>
          <w:color w:val="000000"/>
        </w:rPr>
        <w:t>” (83.4%), “</w:t>
      </w:r>
      <w:r w:rsidRPr="006E0941">
        <w:rPr>
          <w:rFonts w:ascii="Times New Roman" w:hAnsi="Times New Roman"/>
          <w:i/>
          <w:color w:val="000000"/>
        </w:rPr>
        <w:t>demonstrating critical thinking in collecting and interpreting data, planning, implementing and evaluating all aspects of nursing care</w:t>
      </w:r>
      <w:r w:rsidRPr="006E0941">
        <w:rPr>
          <w:rFonts w:ascii="Times New Roman" w:hAnsi="Times New Roman"/>
          <w:color w:val="000000"/>
        </w:rPr>
        <w:t>” (83.2%), and “</w:t>
      </w:r>
      <w:r w:rsidRPr="006E0941">
        <w:rPr>
          <w:rFonts w:ascii="Times New Roman" w:hAnsi="Times New Roman"/>
          <w:i/>
          <w:color w:val="000000"/>
        </w:rPr>
        <w:t>striving to acquire knowledge and skills to provide competent, evidence-based nursing practice</w:t>
      </w:r>
      <w:r w:rsidRPr="006E0941">
        <w:rPr>
          <w:rFonts w:ascii="Times New Roman" w:hAnsi="Times New Roman"/>
          <w:color w:val="000000"/>
        </w:rPr>
        <w:t xml:space="preserve">” (82.2%). The competencies that </w:t>
      </w:r>
      <w:r>
        <w:rPr>
          <w:rFonts w:ascii="Times New Roman" w:hAnsi="Times New Roman"/>
          <w:color w:val="000000"/>
        </w:rPr>
        <w:t xml:space="preserve">were reported as requiring the least amount of </w:t>
      </w:r>
      <w:r w:rsidRPr="006E0941">
        <w:rPr>
          <w:rFonts w:ascii="Times New Roman" w:hAnsi="Times New Roman"/>
          <w:color w:val="000000"/>
        </w:rPr>
        <w:t>enhancement were: “</w:t>
      </w:r>
      <w:r>
        <w:rPr>
          <w:rFonts w:ascii="Times New Roman" w:hAnsi="Times New Roman"/>
          <w:i/>
          <w:color w:val="000000"/>
        </w:rPr>
        <w:t>ensuring</w:t>
      </w:r>
      <w:r w:rsidRPr="006E0941">
        <w:rPr>
          <w:rFonts w:ascii="Times New Roman" w:hAnsi="Times New Roman"/>
          <w:i/>
          <w:color w:val="000000"/>
        </w:rPr>
        <w:t xml:space="preserve"> fitness to practice</w:t>
      </w:r>
      <w:r w:rsidRPr="006E0941">
        <w:rPr>
          <w:rFonts w:ascii="Times New Roman" w:hAnsi="Times New Roman"/>
          <w:color w:val="000000"/>
        </w:rPr>
        <w:t>” (39.2%), and “</w:t>
      </w:r>
      <w:r>
        <w:rPr>
          <w:rFonts w:ascii="Times New Roman" w:hAnsi="Times New Roman"/>
          <w:i/>
          <w:color w:val="000000"/>
        </w:rPr>
        <w:t>assuming</w:t>
      </w:r>
      <w:r w:rsidRPr="006E0941">
        <w:rPr>
          <w:rFonts w:ascii="Times New Roman" w:hAnsi="Times New Roman"/>
          <w:i/>
          <w:color w:val="000000"/>
        </w:rPr>
        <w:t xml:space="preserve"> responsibility for ensuring that their relationships with clients are therapeutic and professional</w:t>
      </w:r>
      <w:r w:rsidRPr="006E0941">
        <w:rPr>
          <w:rFonts w:ascii="Times New Roman" w:hAnsi="Times New Roman"/>
          <w:color w:val="000000"/>
        </w:rPr>
        <w:t>” (34.4%).</w:t>
      </w:r>
      <w:r>
        <w:rPr>
          <w:rFonts w:ascii="Times New Roman" w:hAnsi="Times New Roman"/>
          <w:color w:val="000000"/>
        </w:rPr>
        <w:t xml:space="preserve"> Although overall, the non-CBL graduates reported practicing their competencies at a higher level and more frequently than CBL graduates, they also indicated the need to enhance the competencies more than the CBL graduates. However, the differences between the groups were statistically non-significant for all competencies. </w:t>
      </w:r>
    </w:p>
    <w:p w:rsidR="006A5C1F" w:rsidRDefault="006A5C1F" w:rsidP="006A5C1F">
      <w:pPr>
        <w:spacing w:after="200" w:line="480" w:lineRule="auto"/>
        <w:ind w:firstLine="720"/>
        <w:rPr>
          <w:rFonts w:ascii="Times New Roman" w:hAnsi="Times New Roman"/>
          <w:color w:val="000000"/>
        </w:rPr>
      </w:pPr>
      <w:r>
        <w:rPr>
          <w:rFonts w:ascii="Times New Roman" w:hAnsi="Times New Roman"/>
          <w:color w:val="000000"/>
        </w:rPr>
        <w:t xml:space="preserve">All graduates indicated that “more general nursing experience” was the best approach to enhance most of the competencies that could be developed with practice and experience including </w:t>
      </w:r>
      <w:r w:rsidRPr="009A2F2B">
        <w:rPr>
          <w:rFonts w:ascii="Times New Roman" w:hAnsi="Times New Roman"/>
          <w:color w:val="000000"/>
        </w:rPr>
        <w:t xml:space="preserve">being accountable and responsible for therapeutic/professional relationships, exercising reasonable judgment and ensuring timely and accurate documentation. </w:t>
      </w:r>
      <w:r>
        <w:rPr>
          <w:rFonts w:ascii="Times New Roman" w:hAnsi="Times New Roman"/>
          <w:color w:val="000000"/>
        </w:rPr>
        <w:t xml:space="preserve">Other approaches such as “more education” </w:t>
      </w:r>
      <w:r w:rsidR="002D22AC">
        <w:rPr>
          <w:rFonts w:ascii="Times New Roman" w:hAnsi="Times New Roman"/>
          <w:color w:val="000000"/>
        </w:rPr>
        <w:t xml:space="preserve">and “access to up to date resources and policies” </w:t>
      </w:r>
      <w:r>
        <w:rPr>
          <w:rFonts w:ascii="Times New Roman" w:hAnsi="Times New Roman"/>
          <w:color w:val="000000"/>
        </w:rPr>
        <w:t xml:space="preserve">were identified as enhancing competencies that require knowledge and acquisition of specific information including current legislation, standards, </w:t>
      </w:r>
      <w:proofErr w:type="gramStart"/>
      <w:r>
        <w:rPr>
          <w:rFonts w:ascii="Times New Roman" w:hAnsi="Times New Roman"/>
          <w:color w:val="000000"/>
        </w:rPr>
        <w:t>policies</w:t>
      </w:r>
      <w:proofErr w:type="gramEnd"/>
      <w:r>
        <w:rPr>
          <w:rFonts w:ascii="Times New Roman" w:hAnsi="Times New Roman"/>
          <w:color w:val="000000"/>
        </w:rPr>
        <w:t xml:space="preserve"> relevant to the profession or practice setting, and familiarity with the most current evidence to support practice. For more complex competencies (</w:t>
      </w:r>
      <w:r w:rsidRPr="005010D1">
        <w:rPr>
          <w:rFonts w:ascii="Times New Roman" w:hAnsi="Times New Roman"/>
          <w:i/>
          <w:color w:val="000000"/>
        </w:rPr>
        <w:t>practicing competently; assessing one’s practice and taking the necessary steps to improve personal competence</w:t>
      </w:r>
      <w:r w:rsidR="002D22AC" w:rsidRPr="005010D1">
        <w:rPr>
          <w:rFonts w:ascii="Times New Roman" w:hAnsi="Times New Roman"/>
          <w:i/>
          <w:color w:val="000000"/>
        </w:rPr>
        <w:t xml:space="preserve">; </w:t>
      </w:r>
      <w:r w:rsidR="005010D1">
        <w:rPr>
          <w:rFonts w:ascii="Times New Roman" w:hAnsi="Times New Roman"/>
          <w:i/>
          <w:color w:val="000000"/>
        </w:rPr>
        <w:t xml:space="preserve">and </w:t>
      </w:r>
      <w:r w:rsidR="002D22AC" w:rsidRPr="005010D1">
        <w:rPr>
          <w:rFonts w:ascii="Times New Roman" w:hAnsi="Times New Roman"/>
          <w:i/>
          <w:color w:val="000000"/>
        </w:rPr>
        <w:t>engagement in research</w:t>
      </w:r>
      <w:r>
        <w:rPr>
          <w:rFonts w:ascii="Times New Roman" w:hAnsi="Times New Roman"/>
          <w:color w:val="000000"/>
        </w:rPr>
        <w:t>), graduates indicated the need for more education, more general nursing practice and more experience</w:t>
      </w:r>
      <w:r w:rsidR="002D22AC">
        <w:rPr>
          <w:rFonts w:ascii="Times New Roman" w:hAnsi="Times New Roman"/>
          <w:color w:val="000000"/>
        </w:rPr>
        <w:t>/opportunities</w:t>
      </w:r>
      <w:r>
        <w:rPr>
          <w:rFonts w:ascii="Times New Roman" w:hAnsi="Times New Roman"/>
          <w:color w:val="000000"/>
        </w:rPr>
        <w:t xml:space="preserve"> in particular practice roles to enhance the competencies. </w:t>
      </w:r>
    </w:p>
    <w:p w:rsidR="006A5C1F" w:rsidRPr="009D28D5" w:rsidRDefault="006A5C1F" w:rsidP="006A5C1F">
      <w:pPr>
        <w:spacing w:after="200" w:line="480" w:lineRule="auto"/>
        <w:rPr>
          <w:rFonts w:ascii="Times New Roman" w:hAnsi="Times New Roman"/>
          <w:b/>
          <w:color w:val="000000"/>
        </w:rPr>
      </w:pPr>
      <w:r w:rsidRPr="009D28D5">
        <w:rPr>
          <w:rFonts w:ascii="Times New Roman" w:hAnsi="Times New Roman"/>
          <w:b/>
          <w:color w:val="000000"/>
        </w:rPr>
        <w:t>Discussion</w:t>
      </w:r>
    </w:p>
    <w:p w:rsidR="006A5C1F" w:rsidRDefault="006A5C1F" w:rsidP="006A5C1F">
      <w:pPr>
        <w:spacing w:after="200" w:line="480" w:lineRule="auto"/>
        <w:ind w:firstLine="720"/>
        <w:rPr>
          <w:rFonts w:ascii="Times New Roman" w:hAnsi="Times New Roman"/>
          <w:color w:val="000000"/>
        </w:rPr>
      </w:pPr>
      <w:r>
        <w:rPr>
          <w:rFonts w:ascii="Times New Roman" w:hAnsi="Times New Roman"/>
          <w:color w:val="000000"/>
        </w:rPr>
        <w:t xml:space="preserve">Scopes of practice of health care professionals are constantly evolving as the needs of health care systems evolve. Competent practitioners in any nursing role must be able to manage care within interdisciplinary models, exert leadership, critically reflect on their practice and engage in ongoing </w:t>
      </w:r>
      <w:r w:rsidR="000151B2">
        <w:rPr>
          <w:rFonts w:ascii="Times New Roman" w:hAnsi="Times New Roman"/>
          <w:color w:val="000000"/>
        </w:rPr>
        <w:t>education</w:t>
      </w:r>
      <w:r>
        <w:rPr>
          <w:rFonts w:ascii="Times New Roman" w:hAnsi="Times New Roman"/>
          <w:color w:val="000000"/>
        </w:rPr>
        <w:t xml:space="preserve">.  It is therefore imperative that undergraduate nursing programs provide opportunities within the program for future graduates to develop these skills and abilities.  It is also important to be able to reassure students within non-traditional nursing programs that their particular program does indeed prepare them to meet entry to practice competencies at least was well if not better than traditional nursing education programs. While Casey, Fink, Krugman and </w:t>
      </w:r>
      <w:proofErr w:type="spellStart"/>
      <w:r>
        <w:rPr>
          <w:rFonts w:ascii="Times New Roman" w:hAnsi="Times New Roman"/>
          <w:color w:val="000000"/>
        </w:rPr>
        <w:t>Propst</w:t>
      </w:r>
      <w:proofErr w:type="spellEnd"/>
      <w:r>
        <w:rPr>
          <w:rFonts w:ascii="Times New Roman" w:hAnsi="Times New Roman"/>
          <w:color w:val="000000"/>
        </w:rPr>
        <w:t xml:space="preserve"> (2004) suggest that the transition from student to graduate can take up to one year after being hired, </w:t>
      </w:r>
      <w:proofErr w:type="spellStart"/>
      <w:r>
        <w:rPr>
          <w:rFonts w:ascii="Times New Roman" w:hAnsi="Times New Roman"/>
          <w:color w:val="000000"/>
        </w:rPr>
        <w:t>Hoffart</w:t>
      </w:r>
      <w:proofErr w:type="spellEnd"/>
      <w:r>
        <w:rPr>
          <w:rFonts w:ascii="Times New Roman" w:hAnsi="Times New Roman"/>
          <w:color w:val="000000"/>
        </w:rPr>
        <w:t xml:space="preserve">, Waddell and Young (2011) suggest that transition can continue up to two years into practice and that was confirmed in this study. </w:t>
      </w:r>
    </w:p>
    <w:p w:rsidR="006A5C1F" w:rsidRDefault="006A5C1F" w:rsidP="006A5C1F">
      <w:pPr>
        <w:spacing w:after="200" w:line="480" w:lineRule="auto"/>
        <w:ind w:firstLine="720"/>
        <w:rPr>
          <w:rFonts w:ascii="Times New Roman" w:hAnsi="Times New Roman"/>
          <w:color w:val="000000"/>
        </w:rPr>
      </w:pPr>
      <w:r>
        <w:rPr>
          <w:rFonts w:ascii="Times New Roman" w:hAnsi="Times New Roman"/>
          <w:color w:val="000000"/>
        </w:rPr>
        <w:t xml:space="preserve">Transition from the role of student to that of graduate nurse is both exciting and challenging for new graduates. It is quite common for students to feel insecure about their competence and ability to assume the role of graduate nurse. </w:t>
      </w:r>
      <w:proofErr w:type="spellStart"/>
      <w:r>
        <w:rPr>
          <w:rFonts w:ascii="Times New Roman" w:hAnsi="Times New Roman"/>
          <w:color w:val="000000"/>
        </w:rPr>
        <w:t>Doody</w:t>
      </w:r>
      <w:proofErr w:type="spellEnd"/>
      <w:r>
        <w:rPr>
          <w:rFonts w:ascii="Times New Roman" w:hAnsi="Times New Roman"/>
          <w:color w:val="000000"/>
        </w:rPr>
        <w:t xml:space="preserve">, </w:t>
      </w:r>
      <w:proofErr w:type="spellStart"/>
      <w:r>
        <w:rPr>
          <w:rFonts w:ascii="Times New Roman" w:hAnsi="Times New Roman"/>
          <w:color w:val="000000"/>
        </w:rPr>
        <w:t>Tuaohy</w:t>
      </w:r>
      <w:proofErr w:type="spellEnd"/>
      <w:r>
        <w:rPr>
          <w:rFonts w:ascii="Times New Roman" w:hAnsi="Times New Roman"/>
          <w:color w:val="000000"/>
        </w:rPr>
        <w:t xml:space="preserve"> and </w:t>
      </w:r>
      <w:proofErr w:type="spellStart"/>
      <w:r>
        <w:rPr>
          <w:rFonts w:ascii="Times New Roman" w:hAnsi="Times New Roman"/>
          <w:color w:val="000000"/>
        </w:rPr>
        <w:t>Deasy</w:t>
      </w:r>
      <w:proofErr w:type="spellEnd"/>
      <w:r>
        <w:rPr>
          <w:rFonts w:ascii="Times New Roman" w:hAnsi="Times New Roman"/>
          <w:color w:val="000000"/>
        </w:rPr>
        <w:t xml:space="preserve"> (2012) found that final year nursing students reported competence in managing workloads, prioritizing care, interpersonal skills, decision making and providing health information but were not confident about their knowledge and expected the transition to graduate practice to be problematic. However, they did expect to be supported and receive constructive feedback from their colleagues during the transition period. </w:t>
      </w:r>
      <w:proofErr w:type="spellStart"/>
      <w:r>
        <w:rPr>
          <w:rFonts w:ascii="Times New Roman" w:hAnsi="Times New Roman"/>
          <w:color w:val="000000"/>
        </w:rPr>
        <w:t>Applin</w:t>
      </w:r>
      <w:proofErr w:type="spellEnd"/>
      <w:r>
        <w:rPr>
          <w:rFonts w:ascii="Times New Roman" w:hAnsi="Times New Roman"/>
          <w:color w:val="000000"/>
        </w:rPr>
        <w:t xml:space="preserve"> (2011) compared a single cohort of CBL and non-CBL graduates at an early point of six months after graduation and found no difference in reported competence across the standards of professionalism, provision of service, knowledge and ethical practice.  When Williams et al. (2012) studied only CBL graduates they found that the graduates surmised that their transition to graduate practice was not much different from that of graduates from traditional programs. The findings of this study reinforce those of both Williams (2012) and </w:t>
      </w:r>
      <w:proofErr w:type="spellStart"/>
      <w:r>
        <w:rPr>
          <w:rFonts w:ascii="Times New Roman" w:hAnsi="Times New Roman"/>
          <w:color w:val="000000"/>
        </w:rPr>
        <w:t>Applin</w:t>
      </w:r>
      <w:proofErr w:type="spellEnd"/>
      <w:r>
        <w:rPr>
          <w:rFonts w:ascii="Times New Roman" w:hAnsi="Times New Roman"/>
          <w:color w:val="000000"/>
        </w:rPr>
        <w:t xml:space="preserve"> (2011) even though the length of time as a graduate nurse was extended to a maximum of two years post-graduation. </w:t>
      </w:r>
    </w:p>
    <w:p w:rsidR="006A5C1F" w:rsidRDefault="006A5C1F" w:rsidP="006A5C1F">
      <w:pPr>
        <w:spacing w:after="200" w:line="480" w:lineRule="auto"/>
        <w:ind w:firstLine="720"/>
        <w:rPr>
          <w:rFonts w:ascii="Times New Roman" w:hAnsi="Times New Roman"/>
          <w:color w:val="000000"/>
        </w:rPr>
      </w:pPr>
      <w:r>
        <w:rPr>
          <w:rFonts w:ascii="Times New Roman" w:hAnsi="Times New Roman"/>
          <w:color w:val="000000"/>
        </w:rPr>
        <w:t xml:space="preserve">In the current study some interesting findings emerged related to enhancing individual competencies. For example: the need to </w:t>
      </w:r>
      <w:r w:rsidRPr="00D054F8">
        <w:rPr>
          <w:rFonts w:ascii="Times New Roman" w:hAnsi="Times New Roman"/>
          <w:i/>
          <w:color w:val="000000"/>
        </w:rPr>
        <w:t>“enhance supporting decisions with evidence based rationale”</w:t>
      </w:r>
      <w:r>
        <w:rPr>
          <w:rFonts w:ascii="Times New Roman" w:hAnsi="Times New Roman"/>
          <w:color w:val="000000"/>
        </w:rPr>
        <w:t xml:space="preserve"> is perplexing  from CBL graduates as they are required to bring examples of evidence based rationale to their tutorial discussions while they are students. It is also interesting that CBL graduates reported a need to enhance their ability to question inconsistencies since they often do question each other as students especially around questions of policy and procedure. It could be recent graduates find it more challenging to question </w:t>
      </w:r>
      <w:r w:rsidR="009A2F2B">
        <w:rPr>
          <w:rFonts w:ascii="Times New Roman" w:hAnsi="Times New Roman"/>
          <w:color w:val="000000"/>
        </w:rPr>
        <w:t xml:space="preserve">more </w:t>
      </w:r>
      <w:r>
        <w:rPr>
          <w:rFonts w:ascii="Times New Roman" w:hAnsi="Times New Roman"/>
          <w:color w:val="000000"/>
        </w:rPr>
        <w:t xml:space="preserve">experienced </w:t>
      </w:r>
      <w:r w:rsidR="009A2F2B">
        <w:rPr>
          <w:rFonts w:ascii="Times New Roman" w:hAnsi="Times New Roman"/>
          <w:color w:val="000000"/>
        </w:rPr>
        <w:t xml:space="preserve">peers when they are </w:t>
      </w:r>
      <w:r w:rsidR="006C05FF">
        <w:rPr>
          <w:rFonts w:ascii="Times New Roman" w:hAnsi="Times New Roman"/>
          <w:color w:val="000000"/>
        </w:rPr>
        <w:t xml:space="preserve">working with them as </w:t>
      </w:r>
      <w:r w:rsidR="009A2F2B">
        <w:rPr>
          <w:rFonts w:ascii="Times New Roman" w:hAnsi="Times New Roman"/>
          <w:color w:val="000000"/>
        </w:rPr>
        <w:t>colleagues.</w:t>
      </w:r>
      <w:r>
        <w:rPr>
          <w:rFonts w:ascii="Times New Roman" w:hAnsi="Times New Roman"/>
          <w:color w:val="000000"/>
        </w:rPr>
        <w:t xml:space="preserve"> Another requirement for tutorial is for each student </w:t>
      </w:r>
      <w:proofErr w:type="gramStart"/>
      <w:r>
        <w:rPr>
          <w:rFonts w:ascii="Times New Roman" w:hAnsi="Times New Roman"/>
          <w:color w:val="000000"/>
        </w:rPr>
        <w:t>include</w:t>
      </w:r>
      <w:proofErr w:type="gramEnd"/>
      <w:r>
        <w:rPr>
          <w:rFonts w:ascii="Times New Roman" w:hAnsi="Times New Roman"/>
          <w:color w:val="000000"/>
        </w:rPr>
        <w:t xml:space="preserve"> current evidence based research as part of their discussion with peers. While this is a requirement for tutorial, it could be that students </w:t>
      </w:r>
      <w:r w:rsidR="006C05FF">
        <w:rPr>
          <w:rFonts w:ascii="Times New Roman" w:hAnsi="Times New Roman"/>
          <w:color w:val="000000"/>
        </w:rPr>
        <w:t>might</w:t>
      </w:r>
      <w:r>
        <w:rPr>
          <w:rFonts w:ascii="Times New Roman" w:hAnsi="Times New Roman"/>
          <w:color w:val="000000"/>
        </w:rPr>
        <w:t xml:space="preserve"> benefit from more clinical tutor facilitation in reinforcing and transferring this skill to their practice in the clinical area</w:t>
      </w:r>
      <w:r w:rsidR="006C05FF">
        <w:rPr>
          <w:rFonts w:ascii="Times New Roman" w:hAnsi="Times New Roman"/>
          <w:color w:val="000000"/>
        </w:rPr>
        <w:t xml:space="preserve"> while they are still students</w:t>
      </w:r>
      <w:r>
        <w:rPr>
          <w:rFonts w:ascii="Times New Roman" w:hAnsi="Times New Roman"/>
          <w:color w:val="000000"/>
        </w:rPr>
        <w:t xml:space="preserve">. Then perhaps over time as they adjust to the pace of graduate practice they will regain the confidence that they display at students in facilitating evidence based practice. However as Andrews and Ford (2013) indicate, even clinical tutors require ongoing professional development in bridging their own gap between theory, evidence and practice before being able to assist students.  </w:t>
      </w:r>
    </w:p>
    <w:p w:rsidR="006A5C1F" w:rsidRDefault="006A5C1F" w:rsidP="006A5C1F">
      <w:pPr>
        <w:spacing w:after="200" w:line="480" w:lineRule="auto"/>
        <w:ind w:firstLine="720"/>
        <w:rPr>
          <w:rFonts w:ascii="Times New Roman" w:hAnsi="Times New Roman"/>
          <w:color w:val="000000"/>
        </w:rPr>
      </w:pPr>
      <w:r>
        <w:rPr>
          <w:rFonts w:ascii="Times New Roman" w:hAnsi="Times New Roman"/>
          <w:color w:val="000000"/>
        </w:rPr>
        <w:t>It is reassuring that all graduates feel confident in practicing with honesty, integrity, and respect; ensuring individual fitness to practice and engaging in professional, therapeutic relationships. The finding that CBL graduates were less likely to report high level competency may be a reflection of their own level of self-awareness. Evaluation through both self and peer critique is a major focus in the CBL program and is practiced at regular intervals in both tutorial and clinical courses</w:t>
      </w:r>
      <w:r w:rsidR="006C05FF">
        <w:rPr>
          <w:rFonts w:ascii="Times New Roman" w:hAnsi="Times New Roman"/>
          <w:color w:val="000000"/>
        </w:rPr>
        <w:t xml:space="preserve"> so students are cognizant about how they can improve their knowledge, skill and practice. </w:t>
      </w:r>
      <w:r>
        <w:rPr>
          <w:rFonts w:ascii="Times New Roman" w:hAnsi="Times New Roman"/>
          <w:color w:val="000000"/>
        </w:rPr>
        <w:t xml:space="preserve">  </w:t>
      </w:r>
    </w:p>
    <w:p w:rsidR="006A5C1F" w:rsidRDefault="006A5C1F" w:rsidP="006A5C1F">
      <w:pPr>
        <w:spacing w:after="200" w:line="480" w:lineRule="auto"/>
        <w:ind w:firstLine="720"/>
        <w:rPr>
          <w:rFonts w:ascii="Times New Roman" w:hAnsi="Times New Roman"/>
          <w:color w:val="000000"/>
        </w:rPr>
      </w:pPr>
      <w:r>
        <w:rPr>
          <w:rFonts w:ascii="Times New Roman" w:hAnsi="Times New Roman"/>
          <w:color w:val="000000"/>
        </w:rPr>
        <w:t>It is not surprising that all graduates in this study perceive that they practice competently. The professional association sets the program standards for all nursing programs in the province. The standards are reflected in nursing practice competencies identified by the association as outcomes for all nursing programs in the province.</w:t>
      </w:r>
      <w:r w:rsidR="006C05FF">
        <w:rPr>
          <w:rFonts w:ascii="Times New Roman" w:hAnsi="Times New Roman"/>
          <w:color w:val="000000"/>
        </w:rPr>
        <w:t xml:space="preserve"> In the CBL program, all evaluation forms for clinical practice reflect the nursing practice competencies. </w:t>
      </w:r>
    </w:p>
    <w:p w:rsidR="006A5C1F" w:rsidRDefault="006C05FF" w:rsidP="006A5C1F">
      <w:pPr>
        <w:spacing w:after="200" w:line="480" w:lineRule="auto"/>
        <w:ind w:firstLine="720"/>
        <w:rPr>
          <w:rFonts w:ascii="Times New Roman" w:hAnsi="Times New Roman"/>
          <w:color w:val="000000"/>
        </w:rPr>
      </w:pPr>
      <w:r>
        <w:rPr>
          <w:rFonts w:ascii="Times New Roman" w:hAnsi="Times New Roman"/>
          <w:color w:val="000000"/>
        </w:rPr>
        <w:t xml:space="preserve">When </w:t>
      </w:r>
      <w:proofErr w:type="spellStart"/>
      <w:r w:rsidR="006A5C1F">
        <w:rPr>
          <w:rFonts w:ascii="Times New Roman" w:hAnsi="Times New Roman"/>
          <w:color w:val="000000"/>
        </w:rPr>
        <w:t>Ramritu</w:t>
      </w:r>
      <w:proofErr w:type="spellEnd"/>
      <w:r w:rsidR="006A5C1F">
        <w:rPr>
          <w:rFonts w:ascii="Times New Roman" w:hAnsi="Times New Roman"/>
          <w:color w:val="000000"/>
        </w:rPr>
        <w:t xml:space="preserve"> and Barnard (2001) explored conceptions of competence among new graduates </w:t>
      </w:r>
      <w:r w:rsidR="00923515">
        <w:rPr>
          <w:rFonts w:ascii="Times New Roman" w:hAnsi="Times New Roman"/>
          <w:color w:val="000000"/>
        </w:rPr>
        <w:t xml:space="preserve">more than a decade ago </w:t>
      </w:r>
      <w:r>
        <w:rPr>
          <w:rFonts w:ascii="Times New Roman" w:hAnsi="Times New Roman"/>
          <w:color w:val="000000"/>
        </w:rPr>
        <w:t xml:space="preserve">they </w:t>
      </w:r>
      <w:r w:rsidR="006A5C1F">
        <w:rPr>
          <w:rFonts w:ascii="Times New Roman" w:hAnsi="Times New Roman"/>
          <w:color w:val="000000"/>
        </w:rPr>
        <w:t xml:space="preserve">found that </w:t>
      </w:r>
      <w:r>
        <w:rPr>
          <w:rFonts w:ascii="Times New Roman" w:hAnsi="Times New Roman"/>
          <w:color w:val="000000"/>
        </w:rPr>
        <w:t xml:space="preserve">new graduates </w:t>
      </w:r>
      <w:r w:rsidR="006A5C1F">
        <w:rPr>
          <w:rFonts w:ascii="Times New Roman" w:hAnsi="Times New Roman"/>
          <w:color w:val="000000"/>
        </w:rPr>
        <w:t xml:space="preserve">described competence as </w:t>
      </w:r>
      <w:r>
        <w:rPr>
          <w:rFonts w:ascii="Times New Roman" w:hAnsi="Times New Roman"/>
          <w:color w:val="000000"/>
        </w:rPr>
        <w:t xml:space="preserve">still </w:t>
      </w:r>
      <w:r w:rsidR="006A5C1F">
        <w:rPr>
          <w:rFonts w:ascii="Times New Roman" w:hAnsi="Times New Roman"/>
          <w:color w:val="000000"/>
        </w:rPr>
        <w:t>evolving</w:t>
      </w:r>
      <w:r>
        <w:rPr>
          <w:rFonts w:ascii="Times New Roman" w:hAnsi="Times New Roman"/>
          <w:color w:val="000000"/>
        </w:rPr>
        <w:t>. This included</w:t>
      </w:r>
      <w:r w:rsidR="006A5C1F">
        <w:rPr>
          <w:rFonts w:ascii="Times New Roman" w:hAnsi="Times New Roman"/>
          <w:color w:val="000000"/>
        </w:rPr>
        <w:t xml:space="preserve"> </w:t>
      </w:r>
      <w:r w:rsidR="00923515">
        <w:rPr>
          <w:rFonts w:ascii="Times New Roman" w:hAnsi="Times New Roman"/>
          <w:color w:val="000000"/>
        </w:rPr>
        <w:t xml:space="preserve">competence related to </w:t>
      </w:r>
      <w:r w:rsidR="006A5C1F">
        <w:rPr>
          <w:rFonts w:ascii="Times New Roman" w:hAnsi="Times New Roman"/>
          <w:color w:val="000000"/>
        </w:rPr>
        <w:t xml:space="preserve">knowledge and clinical skills, safe practice, limited independence, using resources, managing time and workload, and ethical practice. </w:t>
      </w:r>
      <w:r w:rsidR="00923515">
        <w:rPr>
          <w:rFonts w:ascii="Times New Roman" w:hAnsi="Times New Roman"/>
          <w:color w:val="000000"/>
        </w:rPr>
        <w:t>New g</w:t>
      </w:r>
      <w:r w:rsidR="006A5C1F">
        <w:rPr>
          <w:rFonts w:ascii="Times New Roman" w:hAnsi="Times New Roman"/>
          <w:color w:val="000000"/>
        </w:rPr>
        <w:t>raduates also confirmed a need for support and assistance from employers</w:t>
      </w:r>
      <w:r w:rsidR="00923515">
        <w:rPr>
          <w:rFonts w:ascii="Times New Roman" w:hAnsi="Times New Roman"/>
          <w:color w:val="000000"/>
        </w:rPr>
        <w:t xml:space="preserve"> during this time More recently</w:t>
      </w:r>
      <w:r w:rsidR="006A5C1F">
        <w:rPr>
          <w:rFonts w:ascii="Times New Roman" w:hAnsi="Times New Roman"/>
          <w:color w:val="000000"/>
        </w:rPr>
        <w:t xml:space="preserve">, first year graduates </w:t>
      </w:r>
      <w:r w:rsidR="00923515">
        <w:rPr>
          <w:rFonts w:ascii="Times New Roman" w:hAnsi="Times New Roman"/>
          <w:color w:val="000000"/>
        </w:rPr>
        <w:t xml:space="preserve">still </w:t>
      </w:r>
      <w:r w:rsidR="006A5C1F">
        <w:rPr>
          <w:rFonts w:ascii="Times New Roman" w:hAnsi="Times New Roman"/>
          <w:color w:val="000000"/>
        </w:rPr>
        <w:t>describe their transition experience as frustrating and overwhelming (Thomas, Bertram &amp; Allen, 2012). In the same study quality of orientation and competent preceptors were identified as key strategies to retaining new graduates. Graduates in th</w:t>
      </w:r>
      <w:r w:rsidR="005010D1">
        <w:rPr>
          <w:rFonts w:ascii="Times New Roman" w:hAnsi="Times New Roman"/>
          <w:color w:val="000000"/>
        </w:rPr>
        <w:t>is</w:t>
      </w:r>
      <w:r w:rsidR="006A5C1F">
        <w:rPr>
          <w:rFonts w:ascii="Times New Roman" w:hAnsi="Times New Roman"/>
          <w:color w:val="000000"/>
        </w:rPr>
        <w:t xml:space="preserve"> study identified more education as the best approach to enhancing competencies related to evidence based practice but general nursing experience as </w:t>
      </w:r>
      <w:r w:rsidR="005010D1">
        <w:rPr>
          <w:rFonts w:ascii="Times New Roman" w:hAnsi="Times New Roman"/>
          <w:color w:val="000000"/>
        </w:rPr>
        <w:t xml:space="preserve">the </w:t>
      </w:r>
      <w:r w:rsidR="006A5C1F">
        <w:rPr>
          <w:rFonts w:ascii="Times New Roman" w:hAnsi="Times New Roman"/>
          <w:color w:val="000000"/>
        </w:rPr>
        <w:t xml:space="preserve">most beneficial </w:t>
      </w:r>
      <w:r w:rsidR="005010D1">
        <w:rPr>
          <w:rFonts w:ascii="Times New Roman" w:hAnsi="Times New Roman"/>
          <w:color w:val="000000"/>
        </w:rPr>
        <w:t>in</w:t>
      </w:r>
      <w:r w:rsidR="006A5C1F">
        <w:rPr>
          <w:rFonts w:ascii="Times New Roman" w:hAnsi="Times New Roman"/>
          <w:color w:val="000000"/>
        </w:rPr>
        <w:t xml:space="preserve"> enhancing accountability, exercising reasonable judgment and timely documentation. </w:t>
      </w:r>
    </w:p>
    <w:p w:rsidR="00923515" w:rsidRDefault="006A5C1F" w:rsidP="006A5C1F">
      <w:pPr>
        <w:spacing w:after="200" w:line="480" w:lineRule="auto"/>
        <w:ind w:firstLine="720"/>
        <w:rPr>
          <w:rFonts w:ascii="Times New Roman" w:hAnsi="Times New Roman"/>
          <w:color w:val="000000"/>
        </w:rPr>
      </w:pPr>
      <w:r>
        <w:rPr>
          <w:rFonts w:ascii="Times New Roman" w:hAnsi="Times New Roman"/>
          <w:color w:val="000000"/>
        </w:rPr>
        <w:t>Typically nursing programs have a final term of clinical practice with a preceptor. The role of preceptor during the final clinical practicum in nursing programs has been identified as essential in preparing graduates for clinical learning that is foundational not only to the transition process (</w:t>
      </w:r>
      <w:proofErr w:type="spellStart"/>
      <w:r>
        <w:rPr>
          <w:rFonts w:ascii="Times New Roman" w:hAnsi="Times New Roman"/>
          <w:color w:val="000000"/>
        </w:rPr>
        <w:t>Kaihlanen</w:t>
      </w:r>
      <w:proofErr w:type="spellEnd"/>
      <w:r>
        <w:rPr>
          <w:rFonts w:ascii="Times New Roman" w:hAnsi="Times New Roman"/>
          <w:color w:val="000000"/>
        </w:rPr>
        <w:t xml:space="preserve">, </w:t>
      </w:r>
      <w:proofErr w:type="spellStart"/>
      <w:r>
        <w:rPr>
          <w:rFonts w:ascii="Times New Roman" w:hAnsi="Times New Roman"/>
          <w:color w:val="000000"/>
        </w:rPr>
        <w:t>Lakanmaa</w:t>
      </w:r>
      <w:proofErr w:type="spellEnd"/>
      <w:r>
        <w:rPr>
          <w:rFonts w:ascii="Times New Roman" w:hAnsi="Times New Roman"/>
          <w:color w:val="000000"/>
        </w:rPr>
        <w:t xml:space="preserve"> &amp; </w:t>
      </w:r>
      <w:proofErr w:type="spellStart"/>
      <w:r>
        <w:rPr>
          <w:rFonts w:ascii="Times New Roman" w:hAnsi="Times New Roman"/>
          <w:color w:val="000000"/>
        </w:rPr>
        <w:t>Salminen</w:t>
      </w:r>
      <w:proofErr w:type="spellEnd"/>
      <w:r>
        <w:rPr>
          <w:rFonts w:ascii="Times New Roman" w:hAnsi="Times New Roman"/>
          <w:color w:val="000000"/>
        </w:rPr>
        <w:t xml:space="preserve">, 2013) but also to ongoing professional growth. The presence of </w:t>
      </w:r>
      <w:r w:rsidR="00923515">
        <w:rPr>
          <w:rFonts w:ascii="Times New Roman" w:hAnsi="Times New Roman"/>
          <w:color w:val="000000"/>
        </w:rPr>
        <w:t xml:space="preserve">a </w:t>
      </w:r>
      <w:r>
        <w:rPr>
          <w:rFonts w:ascii="Times New Roman" w:hAnsi="Times New Roman"/>
          <w:color w:val="000000"/>
        </w:rPr>
        <w:t xml:space="preserve">preceptorship for all </w:t>
      </w:r>
      <w:r w:rsidR="00923515">
        <w:rPr>
          <w:rFonts w:ascii="Times New Roman" w:hAnsi="Times New Roman"/>
          <w:color w:val="000000"/>
        </w:rPr>
        <w:t xml:space="preserve">current </w:t>
      </w:r>
      <w:r>
        <w:rPr>
          <w:rFonts w:ascii="Times New Roman" w:hAnsi="Times New Roman"/>
          <w:color w:val="000000"/>
        </w:rPr>
        <w:t xml:space="preserve">study participants may </w:t>
      </w:r>
      <w:r w:rsidR="005010D1">
        <w:rPr>
          <w:rFonts w:ascii="Times New Roman" w:hAnsi="Times New Roman"/>
          <w:color w:val="000000"/>
        </w:rPr>
        <w:t xml:space="preserve">also </w:t>
      </w:r>
      <w:r>
        <w:rPr>
          <w:rFonts w:ascii="Times New Roman" w:hAnsi="Times New Roman"/>
          <w:color w:val="000000"/>
        </w:rPr>
        <w:t xml:space="preserve">contribute to the lack of differences between graduates of traditional and CBL programs.  </w:t>
      </w:r>
    </w:p>
    <w:p w:rsidR="006A5C1F" w:rsidRDefault="006A5C1F" w:rsidP="006A5C1F">
      <w:pPr>
        <w:spacing w:after="200" w:line="480" w:lineRule="auto"/>
        <w:ind w:firstLine="720"/>
        <w:rPr>
          <w:rFonts w:ascii="Times New Roman" w:hAnsi="Times New Roman"/>
          <w:color w:val="000000"/>
        </w:rPr>
      </w:pPr>
      <w:r>
        <w:rPr>
          <w:rFonts w:ascii="Times New Roman" w:hAnsi="Times New Roman"/>
          <w:color w:val="000000"/>
        </w:rPr>
        <w:t xml:space="preserve">Following an integrative review of the literature, Rush, </w:t>
      </w:r>
      <w:proofErr w:type="spellStart"/>
      <w:r>
        <w:rPr>
          <w:rFonts w:ascii="Times New Roman" w:hAnsi="Times New Roman"/>
          <w:color w:val="000000"/>
        </w:rPr>
        <w:t>Adamack</w:t>
      </w:r>
      <w:proofErr w:type="spellEnd"/>
      <w:r>
        <w:rPr>
          <w:rFonts w:ascii="Times New Roman" w:hAnsi="Times New Roman"/>
          <w:color w:val="000000"/>
        </w:rPr>
        <w:t xml:space="preserve">, Gordon, Lilly and </w:t>
      </w:r>
      <w:proofErr w:type="spellStart"/>
      <w:r>
        <w:rPr>
          <w:rFonts w:ascii="Times New Roman" w:hAnsi="Times New Roman"/>
          <w:color w:val="000000"/>
        </w:rPr>
        <w:t>Janke</w:t>
      </w:r>
      <w:proofErr w:type="spellEnd"/>
      <w:r>
        <w:rPr>
          <w:rFonts w:ascii="Times New Roman" w:hAnsi="Times New Roman"/>
          <w:color w:val="000000"/>
        </w:rPr>
        <w:t xml:space="preserve"> (2013) suggest six to nine month transition programs that include opportunities for peer connection through an extended preceptorship while still in the undergraduate program </w:t>
      </w:r>
      <w:r w:rsidR="005010D1">
        <w:rPr>
          <w:rFonts w:ascii="Times New Roman" w:hAnsi="Times New Roman"/>
          <w:color w:val="000000"/>
        </w:rPr>
        <w:t xml:space="preserve">and </w:t>
      </w:r>
      <w:r>
        <w:rPr>
          <w:rFonts w:ascii="Times New Roman" w:hAnsi="Times New Roman"/>
          <w:color w:val="000000"/>
        </w:rPr>
        <w:t xml:space="preserve"> </w:t>
      </w:r>
      <w:r w:rsidR="005010D1">
        <w:rPr>
          <w:rFonts w:ascii="Times New Roman" w:hAnsi="Times New Roman"/>
          <w:color w:val="000000"/>
        </w:rPr>
        <w:t xml:space="preserve">formal </w:t>
      </w:r>
      <w:r>
        <w:rPr>
          <w:rFonts w:ascii="Times New Roman" w:hAnsi="Times New Roman"/>
          <w:color w:val="000000"/>
        </w:rPr>
        <w:t xml:space="preserve">mentorship </w:t>
      </w:r>
      <w:r w:rsidR="005010D1">
        <w:rPr>
          <w:rFonts w:ascii="Times New Roman" w:hAnsi="Times New Roman"/>
          <w:color w:val="000000"/>
        </w:rPr>
        <w:t xml:space="preserve">following </w:t>
      </w:r>
      <w:r>
        <w:rPr>
          <w:rFonts w:ascii="Times New Roman" w:hAnsi="Times New Roman"/>
          <w:color w:val="000000"/>
        </w:rPr>
        <w:t>grad</w:t>
      </w:r>
      <w:r w:rsidR="005D7F90">
        <w:rPr>
          <w:rFonts w:ascii="Times New Roman" w:hAnsi="Times New Roman"/>
          <w:color w:val="000000"/>
        </w:rPr>
        <w:t xml:space="preserve">uation. Common elements of transition </w:t>
      </w:r>
      <w:r>
        <w:rPr>
          <w:rFonts w:ascii="Times New Roman" w:hAnsi="Times New Roman"/>
          <w:color w:val="000000"/>
        </w:rPr>
        <w:t xml:space="preserve">programs include: a specific resource person, formal education and peer support opportunities on clinical units with a healthy work environment. The presence of such programs could result in cost benefits through improved graduate nurse satisfaction, increased competency and longer term retention. </w:t>
      </w:r>
    </w:p>
    <w:p w:rsidR="008B26FB" w:rsidRDefault="008B26FB" w:rsidP="008B26FB">
      <w:pPr>
        <w:spacing w:after="200" w:line="480" w:lineRule="auto"/>
        <w:rPr>
          <w:rFonts w:ascii="Times New Roman" w:hAnsi="Times New Roman"/>
          <w:b/>
          <w:color w:val="000000"/>
        </w:rPr>
      </w:pPr>
      <w:r w:rsidRPr="008B26FB">
        <w:rPr>
          <w:rFonts w:ascii="Times New Roman" w:hAnsi="Times New Roman"/>
          <w:b/>
          <w:color w:val="000000"/>
        </w:rPr>
        <w:t>Study Limitations</w:t>
      </w:r>
    </w:p>
    <w:p w:rsidR="006A5C1F" w:rsidRDefault="006A5C1F" w:rsidP="008B26FB">
      <w:pPr>
        <w:spacing w:after="200" w:line="480" w:lineRule="auto"/>
        <w:ind w:firstLine="720"/>
        <w:rPr>
          <w:rFonts w:ascii="Times New Roman" w:hAnsi="Times New Roman"/>
          <w:color w:val="000000"/>
        </w:rPr>
      </w:pPr>
      <w:r>
        <w:rPr>
          <w:rFonts w:ascii="Times New Roman" w:hAnsi="Times New Roman"/>
          <w:color w:val="000000"/>
        </w:rPr>
        <w:t xml:space="preserve">A limitation in using an e-mail survey is often the smaller number of potential individuals who actually complete and return the survey. However, based on the total sample size analysis calculation of 128 graduates (with 64 from each group), the total sample size of 163 graduates with more than 64 for each group who completed the survey was adequate enough to establish an overall moderate effect for the study. Although the sample was one of convenience, there is no clear indication about how the sample could have been biased. </w:t>
      </w:r>
      <w:r w:rsidR="00132B14">
        <w:rPr>
          <w:rFonts w:ascii="Times New Roman" w:hAnsi="Times New Roman"/>
          <w:color w:val="000000"/>
        </w:rPr>
        <w:t>Using general competencies may not be the best way to determine differences between graduates of PBL/CBL programs and those from traditional programs as all new graduates are expected to meet these minimal competencies. Perhaps assessment of critical thinking, self</w:t>
      </w:r>
      <w:r w:rsidR="00CF20BF">
        <w:rPr>
          <w:rFonts w:ascii="Times New Roman" w:hAnsi="Times New Roman"/>
          <w:color w:val="000000"/>
        </w:rPr>
        <w:t>-</w:t>
      </w:r>
      <w:r w:rsidR="00132B14">
        <w:rPr>
          <w:rFonts w:ascii="Times New Roman" w:hAnsi="Times New Roman"/>
          <w:color w:val="000000"/>
        </w:rPr>
        <w:t>directed learning, leadership and use of evidence to support practice</w:t>
      </w:r>
      <w:r w:rsidR="003E0041">
        <w:rPr>
          <w:rFonts w:ascii="Times New Roman" w:hAnsi="Times New Roman"/>
          <w:color w:val="000000"/>
        </w:rPr>
        <w:t>, all</w:t>
      </w:r>
      <w:r w:rsidR="00132B14">
        <w:rPr>
          <w:rFonts w:ascii="Times New Roman" w:hAnsi="Times New Roman"/>
          <w:color w:val="000000"/>
        </w:rPr>
        <w:t xml:space="preserve"> emphasized outcomes of PBL/CBL programs, </w:t>
      </w:r>
      <w:r w:rsidR="003E0041">
        <w:rPr>
          <w:rFonts w:ascii="Times New Roman" w:hAnsi="Times New Roman"/>
          <w:color w:val="000000"/>
        </w:rPr>
        <w:t xml:space="preserve">would </w:t>
      </w:r>
      <w:r w:rsidR="00132B14">
        <w:rPr>
          <w:rFonts w:ascii="Times New Roman" w:hAnsi="Times New Roman"/>
          <w:color w:val="000000"/>
        </w:rPr>
        <w:t xml:space="preserve">result in more differentiation among new graduates.  </w:t>
      </w:r>
    </w:p>
    <w:p w:rsidR="000151B2" w:rsidRDefault="006A5C1F" w:rsidP="000151B2">
      <w:pPr>
        <w:spacing w:after="200" w:line="480" w:lineRule="auto"/>
        <w:ind w:hanging="11"/>
        <w:rPr>
          <w:rFonts w:ascii="Times New Roman" w:hAnsi="Times New Roman"/>
          <w:b/>
        </w:rPr>
      </w:pPr>
      <w:r w:rsidRPr="00055B4A">
        <w:rPr>
          <w:rFonts w:ascii="Times New Roman" w:hAnsi="Times New Roman"/>
          <w:b/>
        </w:rPr>
        <w:t xml:space="preserve">Conclusion </w:t>
      </w:r>
    </w:p>
    <w:p w:rsidR="006A5C1F" w:rsidRPr="00907A25" w:rsidRDefault="006A5C1F" w:rsidP="000151B2">
      <w:pPr>
        <w:spacing w:after="200" w:line="480" w:lineRule="auto"/>
        <w:ind w:hanging="11"/>
        <w:rPr>
          <w:rFonts w:ascii="Times New Roman" w:hAnsi="Times New Roman"/>
          <w:color w:val="000000"/>
        </w:rPr>
      </w:pPr>
      <w:r>
        <w:rPr>
          <w:rFonts w:ascii="Times New Roman" w:hAnsi="Times New Roman"/>
        </w:rPr>
        <w:t xml:space="preserve">Since that was no significant difference </w:t>
      </w:r>
      <w:r w:rsidR="000151B2">
        <w:rPr>
          <w:rFonts w:ascii="Times New Roman" w:hAnsi="Times New Roman"/>
        </w:rPr>
        <w:t>in</w:t>
      </w:r>
      <w:r>
        <w:rPr>
          <w:rFonts w:ascii="Times New Roman" w:hAnsi="Times New Roman"/>
        </w:rPr>
        <w:t xml:space="preserve"> the transition experience of CBL and non-CBL graduates as determined through self- perceived competency, it </w:t>
      </w:r>
      <w:r w:rsidR="009C7594">
        <w:rPr>
          <w:rFonts w:ascii="Times New Roman" w:hAnsi="Times New Roman"/>
        </w:rPr>
        <w:t xml:space="preserve">is </w:t>
      </w:r>
      <w:r>
        <w:rPr>
          <w:rFonts w:ascii="Times New Roman" w:hAnsi="Times New Roman"/>
        </w:rPr>
        <w:t xml:space="preserve">clear that both approaches to undergraduate education prepare graduates to successfully transition into professional </w:t>
      </w:r>
      <w:r w:rsidR="009C7594">
        <w:rPr>
          <w:rFonts w:ascii="Times New Roman" w:hAnsi="Times New Roman"/>
        </w:rPr>
        <w:t>nursing practice</w:t>
      </w:r>
      <w:r>
        <w:rPr>
          <w:rFonts w:ascii="Times New Roman" w:hAnsi="Times New Roman"/>
        </w:rPr>
        <w:t xml:space="preserve">. These findings should provide faculty and students engaged in CBL or contemplating a move to a PBL/CBL curriculum with reassurance that graduates will graduate as competent as they might from a more traditional program. </w:t>
      </w:r>
      <w:r w:rsidR="00490E10">
        <w:rPr>
          <w:rFonts w:ascii="Times New Roman" w:hAnsi="Times New Roman"/>
        </w:rPr>
        <w:t>With a well</w:t>
      </w:r>
      <w:r w:rsidR="001F418D">
        <w:rPr>
          <w:rFonts w:ascii="Times New Roman" w:hAnsi="Times New Roman"/>
        </w:rPr>
        <w:t>-</w:t>
      </w:r>
      <w:r w:rsidR="00490E10">
        <w:rPr>
          <w:rFonts w:ascii="Times New Roman" w:hAnsi="Times New Roman"/>
        </w:rPr>
        <w:t xml:space="preserve">planned curriculum PBL/CBL students and faculty can be reassured that graduates will graduate as competent as they might from a more traditional program. </w:t>
      </w:r>
      <w:r>
        <w:rPr>
          <w:rFonts w:ascii="Times New Roman" w:hAnsi="Times New Roman"/>
        </w:rPr>
        <w:t xml:space="preserve">It is also evident that graduates from both CBL and non CBL programs could benefit from more formal </w:t>
      </w:r>
      <w:r w:rsidR="009C7594">
        <w:rPr>
          <w:rFonts w:ascii="Times New Roman" w:hAnsi="Times New Roman"/>
        </w:rPr>
        <w:t xml:space="preserve">agency specific </w:t>
      </w:r>
      <w:r>
        <w:rPr>
          <w:rFonts w:ascii="Times New Roman" w:hAnsi="Times New Roman"/>
        </w:rPr>
        <w:t xml:space="preserve">orientation and transition programs once they are employed in their first registered graduate nurse position. </w:t>
      </w:r>
      <w:bookmarkEnd w:id="0"/>
      <w:r w:rsidRPr="006E0941">
        <w:rPr>
          <w:rFonts w:ascii="Times New Roman" w:hAnsi="Times New Roman"/>
        </w:rPr>
        <w:br w:type="page"/>
      </w:r>
      <w:r w:rsidRPr="006E0941">
        <w:rPr>
          <w:rFonts w:ascii="Times New Roman" w:hAnsi="Times New Roman"/>
          <w:b/>
        </w:rPr>
        <w:t>References</w:t>
      </w:r>
    </w:p>
    <w:p w:rsidR="006A5C1F" w:rsidRDefault="006A5C1F" w:rsidP="006A5C1F">
      <w:pPr>
        <w:spacing w:after="200"/>
        <w:ind w:left="720" w:hanging="720"/>
        <w:rPr>
          <w:rFonts w:ascii="Times New Roman" w:hAnsi="Times New Roman"/>
          <w:noProof/>
        </w:rPr>
      </w:pPr>
      <w:bookmarkStart w:id="1" w:name="_ENREF_8"/>
      <w:r>
        <w:rPr>
          <w:rFonts w:ascii="Times New Roman" w:hAnsi="Times New Roman"/>
          <w:noProof/>
        </w:rPr>
        <w:t>Andrews, C., &amp; Ford, K.,</w:t>
      </w:r>
      <w:r w:rsidR="00A903B0">
        <w:rPr>
          <w:rFonts w:ascii="Times New Roman" w:hAnsi="Times New Roman"/>
          <w:noProof/>
        </w:rPr>
        <w:t xml:space="preserve"> </w:t>
      </w:r>
      <w:r>
        <w:rPr>
          <w:rFonts w:ascii="Times New Roman" w:hAnsi="Times New Roman"/>
          <w:noProof/>
        </w:rPr>
        <w:t>2013. Clinical facilitator learning and development needs: Exploring the why, what and how. Nurse Education in Practice 13, 413-417.</w:t>
      </w:r>
    </w:p>
    <w:p w:rsidR="006A5C1F" w:rsidRDefault="006A5C1F" w:rsidP="006A5C1F">
      <w:pPr>
        <w:spacing w:after="200"/>
        <w:ind w:left="720" w:hanging="720"/>
        <w:rPr>
          <w:rFonts w:ascii="Times New Roman" w:hAnsi="Times New Roman"/>
          <w:noProof/>
        </w:rPr>
      </w:pPr>
      <w:r w:rsidRPr="00423DD5">
        <w:rPr>
          <w:rFonts w:ascii="Times New Roman" w:hAnsi="Times New Roman"/>
          <w:noProof/>
        </w:rPr>
        <w:t>Applin</w:t>
      </w:r>
      <w:r>
        <w:rPr>
          <w:rFonts w:ascii="Times New Roman" w:hAnsi="Times New Roman"/>
          <w:noProof/>
        </w:rPr>
        <w:t>,</w:t>
      </w:r>
      <w:r w:rsidRPr="00423DD5">
        <w:rPr>
          <w:rFonts w:ascii="Times New Roman" w:hAnsi="Times New Roman"/>
          <w:noProof/>
        </w:rPr>
        <w:t xml:space="preserve"> H</w:t>
      </w:r>
      <w:r>
        <w:rPr>
          <w:rFonts w:ascii="Times New Roman" w:hAnsi="Times New Roman"/>
          <w:noProof/>
        </w:rPr>
        <w:t>., Williams, B., Day, R., Buro, K.,</w:t>
      </w:r>
      <w:r w:rsidR="00A903B0">
        <w:rPr>
          <w:rFonts w:ascii="Times New Roman" w:hAnsi="Times New Roman"/>
          <w:noProof/>
        </w:rPr>
        <w:t xml:space="preserve"> </w:t>
      </w:r>
      <w:r>
        <w:rPr>
          <w:rFonts w:ascii="Times New Roman" w:hAnsi="Times New Roman"/>
          <w:noProof/>
        </w:rPr>
        <w:t>2011.</w:t>
      </w:r>
      <w:r w:rsidRPr="00423DD5">
        <w:rPr>
          <w:rFonts w:ascii="Times New Roman" w:hAnsi="Times New Roman"/>
          <w:noProof/>
        </w:rPr>
        <w:t xml:space="preserve"> </w:t>
      </w:r>
      <w:r w:rsidRPr="0048457C">
        <w:rPr>
          <w:rFonts w:ascii="Times New Roman" w:hAnsi="Times New Roman"/>
          <w:noProof/>
        </w:rPr>
        <w:t>A comparison of competencies between learning and non-problem based graduate graduates.</w:t>
      </w:r>
      <w:r w:rsidRPr="00423DD5">
        <w:rPr>
          <w:rFonts w:ascii="Times New Roman" w:hAnsi="Times New Roman"/>
          <w:noProof/>
        </w:rPr>
        <w:t xml:space="preserve"> Nurse Education Today </w:t>
      </w:r>
      <w:r w:rsidRPr="00FB363B">
        <w:rPr>
          <w:rFonts w:ascii="Times New Roman" w:hAnsi="Times New Roman"/>
          <w:noProof/>
        </w:rPr>
        <w:t>31(</w:t>
      </w:r>
      <w:r w:rsidRPr="00423DD5">
        <w:rPr>
          <w:rFonts w:ascii="Times New Roman" w:hAnsi="Times New Roman"/>
          <w:noProof/>
        </w:rPr>
        <w:t>2)</w:t>
      </w:r>
      <w:r>
        <w:rPr>
          <w:rFonts w:ascii="Times New Roman" w:hAnsi="Times New Roman"/>
          <w:noProof/>
        </w:rPr>
        <w:t xml:space="preserve">, </w:t>
      </w:r>
      <w:r w:rsidRPr="00423DD5">
        <w:rPr>
          <w:rFonts w:ascii="Times New Roman" w:hAnsi="Times New Roman"/>
          <w:noProof/>
        </w:rPr>
        <w:t>129-34.</w:t>
      </w:r>
      <w:bookmarkEnd w:id="1"/>
    </w:p>
    <w:p w:rsidR="006A5C1F" w:rsidRDefault="006A5C1F" w:rsidP="006A5C1F">
      <w:pPr>
        <w:spacing w:after="200"/>
        <w:ind w:left="720" w:hanging="720"/>
        <w:rPr>
          <w:rFonts w:ascii="Times New Roman" w:hAnsi="Times New Roman"/>
          <w:noProof/>
        </w:rPr>
      </w:pPr>
      <w:bookmarkStart w:id="2" w:name="_ENREF_9"/>
      <w:r>
        <w:rPr>
          <w:rFonts w:ascii="Times New Roman" w:hAnsi="Times New Roman"/>
          <w:noProof/>
        </w:rPr>
        <w:t>CARNA.</w:t>
      </w:r>
      <w:r w:rsidRPr="00423DD5">
        <w:rPr>
          <w:rFonts w:ascii="Times New Roman" w:hAnsi="Times New Roman"/>
          <w:noProof/>
        </w:rPr>
        <w:t xml:space="preserve"> </w:t>
      </w:r>
      <w:r>
        <w:rPr>
          <w:rFonts w:ascii="Times New Roman" w:hAnsi="Times New Roman"/>
          <w:noProof/>
        </w:rPr>
        <w:t xml:space="preserve">2009. </w:t>
      </w:r>
      <w:r w:rsidRPr="0048457C">
        <w:rPr>
          <w:rFonts w:ascii="Times New Roman" w:hAnsi="Times New Roman"/>
          <w:noProof/>
        </w:rPr>
        <w:t>Nursing Practice Standards</w:t>
      </w:r>
      <w:r>
        <w:rPr>
          <w:rFonts w:ascii="Times New Roman" w:hAnsi="Times New Roman"/>
          <w:noProof/>
        </w:rPr>
        <w:t>.</w:t>
      </w:r>
      <w:r w:rsidRPr="00423DD5">
        <w:rPr>
          <w:rFonts w:ascii="Times New Roman" w:hAnsi="Times New Roman"/>
          <w:noProof/>
        </w:rPr>
        <w:t xml:space="preserve"> College &amp; Association of Registered </w:t>
      </w:r>
      <w:r>
        <w:rPr>
          <w:rFonts w:ascii="Times New Roman" w:hAnsi="Times New Roman"/>
          <w:noProof/>
        </w:rPr>
        <w:t>Graduates</w:t>
      </w:r>
      <w:r w:rsidRPr="00423DD5">
        <w:rPr>
          <w:rFonts w:ascii="Times New Roman" w:hAnsi="Times New Roman"/>
          <w:noProof/>
        </w:rPr>
        <w:t xml:space="preserve"> of Alberta: Edmonton, AB.</w:t>
      </w:r>
      <w:bookmarkEnd w:id="2"/>
    </w:p>
    <w:p w:rsidR="006A5C1F" w:rsidRDefault="006A5C1F" w:rsidP="006A5C1F">
      <w:pPr>
        <w:spacing w:after="200"/>
        <w:ind w:left="720" w:hanging="720"/>
        <w:rPr>
          <w:rFonts w:ascii="Times New Roman" w:hAnsi="Times New Roman"/>
          <w:noProof/>
        </w:rPr>
      </w:pPr>
      <w:r>
        <w:rPr>
          <w:rFonts w:ascii="Times New Roman" w:hAnsi="Times New Roman"/>
          <w:noProof/>
        </w:rPr>
        <w:t>Casey, K., Fink, R., Krugman,  M., Propst, J. 2004. The graduate experience. Journal of Nursing Administration 34(6), 303-331.</w:t>
      </w:r>
    </w:p>
    <w:p w:rsidR="006A5C1F" w:rsidRPr="00FB363B" w:rsidRDefault="006A5C1F" w:rsidP="006A5C1F">
      <w:pPr>
        <w:rPr>
          <w:rFonts w:ascii="Times New Roman" w:hAnsi="Times New Roman" w:cs="Times New Roman"/>
        </w:rPr>
      </w:pPr>
      <w:proofErr w:type="gramStart"/>
      <w:r w:rsidRPr="00FB363B">
        <w:rPr>
          <w:rFonts w:ascii="Times New Roman" w:hAnsi="Times New Roman" w:cs="Times New Roman"/>
        </w:rPr>
        <w:t>Clark, C. &amp; Springer, P.</w:t>
      </w:r>
      <w:r>
        <w:rPr>
          <w:rFonts w:ascii="Times New Roman" w:hAnsi="Times New Roman" w:cs="Times New Roman"/>
        </w:rPr>
        <w:t>,</w:t>
      </w:r>
      <w:r w:rsidRPr="00FB363B">
        <w:rPr>
          <w:rFonts w:ascii="Times New Roman" w:hAnsi="Times New Roman" w:cs="Times New Roman"/>
        </w:rPr>
        <w:t xml:space="preserve"> 2012.</w:t>
      </w:r>
      <w:proofErr w:type="gramEnd"/>
      <w:r w:rsidRPr="00FB363B">
        <w:rPr>
          <w:rFonts w:ascii="Times New Roman" w:hAnsi="Times New Roman" w:cs="Times New Roman"/>
        </w:rPr>
        <w:t xml:space="preserve"> Nurse residents’ first-hand accounts on transition to</w:t>
      </w:r>
    </w:p>
    <w:p w:rsidR="006A5C1F" w:rsidRDefault="006A5C1F" w:rsidP="006A5C1F">
      <w:pPr>
        <w:ind w:firstLine="720"/>
        <w:rPr>
          <w:rFonts w:ascii="Times New Roman" w:hAnsi="Times New Roman" w:cs="Times New Roman"/>
        </w:rPr>
      </w:pPr>
      <w:proofErr w:type="gramStart"/>
      <w:r w:rsidRPr="00FB363B">
        <w:rPr>
          <w:rFonts w:ascii="Times New Roman" w:hAnsi="Times New Roman" w:cs="Times New Roman"/>
        </w:rPr>
        <w:t>practice</w:t>
      </w:r>
      <w:proofErr w:type="gramEnd"/>
      <w:r w:rsidRPr="00FB363B">
        <w:rPr>
          <w:rFonts w:ascii="Times New Roman" w:hAnsi="Times New Roman" w:cs="Times New Roman"/>
        </w:rPr>
        <w:t xml:space="preserve">. </w:t>
      </w:r>
      <w:proofErr w:type="gramStart"/>
      <w:r w:rsidRPr="00FB363B">
        <w:rPr>
          <w:rFonts w:ascii="Times New Roman" w:hAnsi="Times New Roman" w:cs="Times New Roman"/>
        </w:rPr>
        <w:t>Nursing Outlook, 60, E2-E8.</w:t>
      </w:r>
      <w:proofErr w:type="gramEnd"/>
    </w:p>
    <w:p w:rsidR="006A5C1F" w:rsidRDefault="006A5C1F" w:rsidP="006A5C1F">
      <w:pPr>
        <w:rPr>
          <w:rFonts w:ascii="Times New Roman" w:hAnsi="Times New Roman" w:cs="Times New Roman"/>
        </w:rPr>
      </w:pPr>
    </w:p>
    <w:p w:rsidR="006A5C1F" w:rsidRDefault="006A5C1F" w:rsidP="006A5C1F">
      <w:pPr>
        <w:rPr>
          <w:rFonts w:ascii="Times New Roman" w:hAnsi="Times New Roman" w:cs="Times New Roman"/>
        </w:rPr>
      </w:pPr>
      <w:r>
        <w:rPr>
          <w:rFonts w:ascii="Times New Roman" w:hAnsi="Times New Roman" w:cs="Times New Roman"/>
        </w:rPr>
        <w:t xml:space="preserve">Cohen, J., 1997. </w:t>
      </w:r>
      <w:proofErr w:type="gramStart"/>
      <w:r>
        <w:rPr>
          <w:rFonts w:ascii="Times New Roman" w:hAnsi="Times New Roman" w:cs="Times New Roman"/>
        </w:rPr>
        <w:t>Statistical power analysis for the behavioral sciences.</w:t>
      </w:r>
      <w:proofErr w:type="gramEnd"/>
      <w:r>
        <w:rPr>
          <w:rFonts w:ascii="Times New Roman" w:hAnsi="Times New Roman" w:cs="Times New Roman"/>
        </w:rPr>
        <w:t xml:space="preserve"> Academic Press, New </w:t>
      </w:r>
    </w:p>
    <w:p w:rsidR="006A5C1F" w:rsidRDefault="006A5C1F" w:rsidP="006A5C1F">
      <w:pPr>
        <w:rPr>
          <w:rFonts w:ascii="Times New Roman" w:hAnsi="Times New Roman" w:cs="Times New Roman"/>
        </w:rPr>
      </w:pPr>
      <w:r>
        <w:rPr>
          <w:rFonts w:ascii="Times New Roman" w:hAnsi="Times New Roman" w:cs="Times New Roman"/>
        </w:rPr>
        <w:tab/>
        <w:t>York.</w:t>
      </w:r>
    </w:p>
    <w:p w:rsidR="006A5C1F" w:rsidRPr="00FB363B" w:rsidRDefault="006A5C1F" w:rsidP="006A5C1F">
      <w:pPr>
        <w:rPr>
          <w:rFonts w:ascii="Times New Roman" w:hAnsi="Times New Roman" w:cs="Times New Roman"/>
        </w:rPr>
      </w:pPr>
    </w:p>
    <w:p w:rsidR="006A5C1F" w:rsidRPr="00423DD5" w:rsidRDefault="006A5C1F" w:rsidP="006A5C1F">
      <w:pPr>
        <w:spacing w:after="200"/>
        <w:ind w:left="720" w:hanging="720"/>
        <w:rPr>
          <w:rFonts w:ascii="Times New Roman" w:hAnsi="Times New Roman"/>
          <w:noProof/>
        </w:rPr>
      </w:pPr>
      <w:r w:rsidRPr="00423DD5">
        <w:rPr>
          <w:rFonts w:ascii="Times New Roman" w:hAnsi="Times New Roman"/>
          <w:noProof/>
        </w:rPr>
        <w:t>Day</w:t>
      </w:r>
      <w:r>
        <w:rPr>
          <w:rFonts w:ascii="Times New Roman" w:hAnsi="Times New Roman"/>
          <w:noProof/>
        </w:rPr>
        <w:t>,</w:t>
      </w:r>
      <w:r w:rsidRPr="00423DD5">
        <w:rPr>
          <w:rFonts w:ascii="Times New Roman" w:hAnsi="Times New Roman"/>
          <w:noProof/>
        </w:rPr>
        <w:t xml:space="preserve"> R</w:t>
      </w:r>
      <w:r>
        <w:rPr>
          <w:rFonts w:ascii="Times New Roman" w:hAnsi="Times New Roman"/>
          <w:noProof/>
        </w:rPr>
        <w:t>.,</w:t>
      </w:r>
      <w:r w:rsidRPr="00423DD5">
        <w:rPr>
          <w:rFonts w:ascii="Times New Roman" w:hAnsi="Times New Roman"/>
          <w:noProof/>
        </w:rPr>
        <w:t xml:space="preserve"> Williams</w:t>
      </w:r>
      <w:r>
        <w:rPr>
          <w:rFonts w:ascii="Times New Roman" w:hAnsi="Times New Roman"/>
          <w:noProof/>
        </w:rPr>
        <w:t>,</w:t>
      </w:r>
      <w:r w:rsidRPr="00423DD5">
        <w:rPr>
          <w:rFonts w:ascii="Times New Roman" w:hAnsi="Times New Roman"/>
          <w:noProof/>
        </w:rPr>
        <w:t xml:space="preserve"> B</w:t>
      </w:r>
      <w:r>
        <w:rPr>
          <w:rFonts w:ascii="Times New Roman" w:hAnsi="Times New Roman"/>
          <w:noProof/>
        </w:rPr>
        <w:t>., 2002.</w:t>
      </w:r>
      <w:r w:rsidRPr="00423DD5">
        <w:rPr>
          <w:rFonts w:ascii="Times New Roman" w:hAnsi="Times New Roman"/>
          <w:noProof/>
        </w:rPr>
        <w:t xml:space="preserve"> </w:t>
      </w:r>
      <w:r w:rsidRPr="00696A4D">
        <w:rPr>
          <w:rFonts w:ascii="Times New Roman" w:hAnsi="Times New Roman"/>
          <w:noProof/>
        </w:rPr>
        <w:t xml:space="preserve">Developing critical thinking through problem based learning: A pilot study. </w:t>
      </w:r>
      <w:r w:rsidRPr="00423DD5">
        <w:rPr>
          <w:rFonts w:ascii="Times New Roman" w:hAnsi="Times New Roman"/>
          <w:noProof/>
        </w:rPr>
        <w:t>Journal on Excellence in Colle</w:t>
      </w:r>
      <w:r>
        <w:rPr>
          <w:rFonts w:ascii="Times New Roman" w:hAnsi="Times New Roman"/>
          <w:noProof/>
        </w:rPr>
        <w:t>ge Teaching,</w:t>
      </w:r>
      <w:r w:rsidRPr="00423DD5">
        <w:rPr>
          <w:rFonts w:ascii="Times New Roman" w:hAnsi="Times New Roman"/>
          <w:noProof/>
        </w:rPr>
        <w:t xml:space="preserve"> </w:t>
      </w:r>
      <w:r w:rsidRPr="00BC6B7B">
        <w:rPr>
          <w:rFonts w:ascii="Times New Roman" w:hAnsi="Times New Roman"/>
          <w:noProof/>
        </w:rPr>
        <w:t>11(</w:t>
      </w:r>
      <w:r w:rsidRPr="00423DD5">
        <w:rPr>
          <w:rFonts w:ascii="Times New Roman" w:hAnsi="Times New Roman"/>
          <w:noProof/>
        </w:rPr>
        <w:t>2)</w:t>
      </w:r>
      <w:r>
        <w:rPr>
          <w:rFonts w:ascii="Times New Roman" w:hAnsi="Times New Roman"/>
          <w:noProof/>
        </w:rPr>
        <w:t xml:space="preserve">, </w:t>
      </w:r>
      <w:r w:rsidRPr="00423DD5">
        <w:rPr>
          <w:rFonts w:ascii="Times New Roman" w:hAnsi="Times New Roman"/>
          <w:noProof/>
        </w:rPr>
        <w:t>203-226.</w:t>
      </w:r>
    </w:p>
    <w:p w:rsidR="006A5C1F" w:rsidRPr="00FB363B" w:rsidRDefault="006A5C1F" w:rsidP="006A5C1F">
      <w:pPr>
        <w:rPr>
          <w:rFonts w:ascii="Times New Roman" w:hAnsi="Times New Roman" w:cs="Times New Roman"/>
        </w:rPr>
      </w:pPr>
      <w:proofErr w:type="spellStart"/>
      <w:r w:rsidRPr="00FB363B">
        <w:rPr>
          <w:rFonts w:ascii="Times New Roman" w:hAnsi="Times New Roman" w:cs="Times New Roman"/>
        </w:rPr>
        <w:t>Deasy</w:t>
      </w:r>
      <w:proofErr w:type="spellEnd"/>
      <w:r w:rsidRPr="00FB363B">
        <w:rPr>
          <w:rFonts w:ascii="Times New Roman" w:hAnsi="Times New Roman" w:cs="Times New Roman"/>
        </w:rPr>
        <w:t xml:space="preserve">, C., </w:t>
      </w:r>
      <w:proofErr w:type="spellStart"/>
      <w:r w:rsidRPr="00FB363B">
        <w:rPr>
          <w:rFonts w:ascii="Times New Roman" w:hAnsi="Times New Roman" w:cs="Times New Roman"/>
        </w:rPr>
        <w:t>Doody</w:t>
      </w:r>
      <w:proofErr w:type="spellEnd"/>
      <w:r w:rsidRPr="00FB363B">
        <w:rPr>
          <w:rFonts w:ascii="Times New Roman" w:hAnsi="Times New Roman" w:cs="Times New Roman"/>
        </w:rPr>
        <w:t xml:space="preserve">, O., </w:t>
      </w:r>
      <w:proofErr w:type="spellStart"/>
      <w:r w:rsidRPr="00FB363B">
        <w:rPr>
          <w:rFonts w:ascii="Times New Roman" w:hAnsi="Times New Roman" w:cs="Times New Roman"/>
        </w:rPr>
        <w:t>Tuohy</w:t>
      </w:r>
      <w:proofErr w:type="spellEnd"/>
      <w:r w:rsidRPr="00FB363B">
        <w:rPr>
          <w:rFonts w:ascii="Times New Roman" w:hAnsi="Times New Roman" w:cs="Times New Roman"/>
        </w:rPr>
        <w:t>, D.</w:t>
      </w:r>
      <w:r>
        <w:rPr>
          <w:rFonts w:ascii="Times New Roman" w:hAnsi="Times New Roman" w:cs="Times New Roman"/>
        </w:rPr>
        <w:t>,</w:t>
      </w:r>
      <w:r w:rsidRPr="00FB363B">
        <w:rPr>
          <w:rFonts w:ascii="Times New Roman" w:hAnsi="Times New Roman" w:cs="Times New Roman"/>
        </w:rPr>
        <w:t xml:space="preserve"> 2011. An exploratory study of role transition from</w:t>
      </w:r>
    </w:p>
    <w:p w:rsidR="006A5C1F" w:rsidRPr="00FB363B" w:rsidRDefault="006A5C1F" w:rsidP="006A5C1F">
      <w:pPr>
        <w:ind w:firstLine="720"/>
        <w:rPr>
          <w:rFonts w:ascii="Times New Roman" w:hAnsi="Times New Roman" w:cs="Times New Roman"/>
        </w:rPr>
      </w:pPr>
      <w:proofErr w:type="gramStart"/>
      <w:r w:rsidRPr="00FB363B">
        <w:rPr>
          <w:rFonts w:ascii="Times New Roman" w:hAnsi="Times New Roman" w:cs="Times New Roman"/>
        </w:rPr>
        <w:t>student</w:t>
      </w:r>
      <w:proofErr w:type="gramEnd"/>
      <w:r w:rsidRPr="00FB363B">
        <w:rPr>
          <w:rFonts w:ascii="Times New Roman" w:hAnsi="Times New Roman" w:cs="Times New Roman"/>
        </w:rPr>
        <w:t xml:space="preserve"> to registered nurse (general, mental health and intellectual disability) in </w:t>
      </w:r>
    </w:p>
    <w:p w:rsidR="006A5C1F" w:rsidRDefault="006A5C1F" w:rsidP="006A5C1F">
      <w:pPr>
        <w:ind w:firstLine="720"/>
        <w:rPr>
          <w:rFonts w:ascii="Times New Roman" w:hAnsi="Times New Roman" w:cs="Times New Roman"/>
        </w:rPr>
      </w:pPr>
      <w:r w:rsidRPr="00FB363B">
        <w:rPr>
          <w:rFonts w:ascii="Times New Roman" w:hAnsi="Times New Roman" w:cs="Times New Roman"/>
        </w:rPr>
        <w:t>Ireland. Nurse Education in Practice,</w:t>
      </w:r>
      <w:r w:rsidRPr="00FB363B">
        <w:rPr>
          <w:rFonts w:ascii="Times New Roman" w:hAnsi="Times New Roman" w:cs="Times New Roman"/>
          <w:i/>
        </w:rPr>
        <w:t xml:space="preserve"> 11</w:t>
      </w:r>
      <w:r w:rsidRPr="00FB363B">
        <w:rPr>
          <w:rFonts w:ascii="Times New Roman" w:hAnsi="Times New Roman" w:cs="Times New Roman"/>
        </w:rPr>
        <w:t>, 109-113.</w:t>
      </w:r>
    </w:p>
    <w:p w:rsidR="006A5C1F" w:rsidRPr="00FB363B" w:rsidRDefault="006A5C1F" w:rsidP="006A5C1F">
      <w:pPr>
        <w:ind w:firstLine="720"/>
        <w:rPr>
          <w:rFonts w:ascii="Times New Roman" w:hAnsi="Times New Roman" w:cs="Times New Roman"/>
        </w:rPr>
      </w:pPr>
    </w:p>
    <w:p w:rsidR="006A5C1F" w:rsidRDefault="006A5C1F" w:rsidP="006A5C1F">
      <w:pPr>
        <w:rPr>
          <w:rFonts w:ascii="Times New Roman" w:hAnsi="Times New Roman" w:cs="Times New Roman"/>
        </w:rPr>
      </w:pPr>
      <w:proofErr w:type="spellStart"/>
      <w:r w:rsidRPr="00FB363B">
        <w:rPr>
          <w:rFonts w:ascii="Times New Roman" w:hAnsi="Times New Roman" w:cs="Times New Roman"/>
        </w:rPr>
        <w:t>D</w:t>
      </w:r>
      <w:r w:rsidR="00A903B0">
        <w:rPr>
          <w:rFonts w:ascii="Times New Roman" w:hAnsi="Times New Roman" w:cs="Times New Roman"/>
        </w:rPr>
        <w:t>y</w:t>
      </w:r>
      <w:r w:rsidRPr="00FB363B">
        <w:rPr>
          <w:rFonts w:ascii="Times New Roman" w:hAnsi="Times New Roman" w:cs="Times New Roman"/>
        </w:rPr>
        <w:t>ess</w:t>
      </w:r>
      <w:proofErr w:type="spellEnd"/>
      <w:r w:rsidRPr="00FB363B">
        <w:rPr>
          <w:rFonts w:ascii="Times New Roman" w:hAnsi="Times New Roman" w:cs="Times New Roman"/>
        </w:rPr>
        <w:t>, S.M., Sherman, R.O.</w:t>
      </w:r>
      <w:r>
        <w:rPr>
          <w:rFonts w:ascii="Times New Roman" w:hAnsi="Times New Roman" w:cs="Times New Roman"/>
        </w:rPr>
        <w:t>,</w:t>
      </w:r>
      <w:r w:rsidRPr="00FB363B">
        <w:rPr>
          <w:rFonts w:ascii="Times New Roman" w:hAnsi="Times New Roman" w:cs="Times New Roman"/>
        </w:rPr>
        <w:t xml:space="preserve"> 2009. The first year of practice: New graduate graduates’</w:t>
      </w:r>
    </w:p>
    <w:p w:rsidR="006A5C1F" w:rsidRDefault="006A5C1F" w:rsidP="006A5C1F">
      <w:pPr>
        <w:ind w:firstLine="720"/>
        <w:rPr>
          <w:rFonts w:ascii="Times New Roman" w:hAnsi="Times New Roman" w:cs="Times New Roman"/>
        </w:rPr>
      </w:pPr>
      <w:proofErr w:type="gramStart"/>
      <w:r w:rsidRPr="00FB363B">
        <w:rPr>
          <w:rFonts w:ascii="Times New Roman" w:hAnsi="Times New Roman" w:cs="Times New Roman"/>
        </w:rPr>
        <w:t>transition</w:t>
      </w:r>
      <w:proofErr w:type="gramEnd"/>
      <w:r w:rsidRPr="00FB363B">
        <w:rPr>
          <w:rFonts w:ascii="Times New Roman" w:hAnsi="Times New Roman" w:cs="Times New Roman"/>
        </w:rPr>
        <w:t xml:space="preserve"> and learning needs. </w:t>
      </w:r>
      <w:r w:rsidRPr="00BC6B7B">
        <w:rPr>
          <w:rFonts w:ascii="Times New Roman" w:hAnsi="Times New Roman" w:cs="Times New Roman"/>
        </w:rPr>
        <w:t>The Journal of Continuing Education in Nursing, 40</w:t>
      </w:r>
      <w:r w:rsidRPr="00FB363B">
        <w:rPr>
          <w:rFonts w:ascii="Times New Roman" w:hAnsi="Times New Roman" w:cs="Times New Roman"/>
        </w:rPr>
        <w:t xml:space="preserve">(9), </w:t>
      </w:r>
    </w:p>
    <w:p w:rsidR="006A5C1F" w:rsidRDefault="006A5C1F" w:rsidP="006A5C1F">
      <w:pPr>
        <w:ind w:firstLine="720"/>
        <w:rPr>
          <w:rFonts w:ascii="Times New Roman" w:hAnsi="Times New Roman" w:cs="Times New Roman"/>
        </w:rPr>
      </w:pPr>
      <w:proofErr w:type="gramStart"/>
      <w:r w:rsidRPr="00FB363B">
        <w:rPr>
          <w:rFonts w:ascii="Times New Roman" w:hAnsi="Times New Roman" w:cs="Times New Roman"/>
        </w:rPr>
        <w:t>403-410.</w:t>
      </w:r>
      <w:proofErr w:type="gramEnd"/>
    </w:p>
    <w:p w:rsidR="006A5C1F" w:rsidRDefault="006A5C1F" w:rsidP="006A5C1F">
      <w:pPr>
        <w:rPr>
          <w:rFonts w:ascii="Times New Roman" w:hAnsi="Times New Roman" w:cs="Times New Roman"/>
        </w:rPr>
      </w:pPr>
    </w:p>
    <w:p w:rsidR="006A5C1F" w:rsidRDefault="006A5C1F" w:rsidP="006A5C1F">
      <w:pPr>
        <w:rPr>
          <w:rFonts w:ascii="Times New Roman" w:hAnsi="Times New Roman" w:cs="Times New Roman"/>
        </w:rPr>
      </w:pPr>
      <w:proofErr w:type="spellStart"/>
      <w:r>
        <w:rPr>
          <w:rFonts w:ascii="Times New Roman" w:hAnsi="Times New Roman" w:cs="Times New Roman"/>
        </w:rPr>
        <w:t>Hoffart</w:t>
      </w:r>
      <w:proofErr w:type="spellEnd"/>
      <w:r>
        <w:rPr>
          <w:rFonts w:ascii="Times New Roman" w:hAnsi="Times New Roman" w:cs="Times New Roman"/>
        </w:rPr>
        <w:t xml:space="preserve">, N., Waddell, </w:t>
      </w:r>
      <w:proofErr w:type="spellStart"/>
      <w:r>
        <w:rPr>
          <w:rFonts w:ascii="Times New Roman" w:hAnsi="Times New Roman" w:cs="Times New Roman"/>
        </w:rPr>
        <w:t>A.</w:t>
      </w:r>
      <w:proofErr w:type="gramStart"/>
      <w:r>
        <w:rPr>
          <w:rFonts w:ascii="Times New Roman" w:hAnsi="Times New Roman" w:cs="Times New Roman"/>
        </w:rPr>
        <w:t>,Young</w:t>
      </w:r>
      <w:proofErr w:type="spellEnd"/>
      <w:proofErr w:type="gramEnd"/>
      <w:r>
        <w:rPr>
          <w:rFonts w:ascii="Times New Roman" w:hAnsi="Times New Roman" w:cs="Times New Roman"/>
        </w:rPr>
        <w:t xml:space="preserve">, M. 2011. </w:t>
      </w:r>
      <w:proofErr w:type="gramStart"/>
      <w:r>
        <w:rPr>
          <w:rFonts w:ascii="Times New Roman" w:hAnsi="Times New Roman" w:cs="Times New Roman"/>
        </w:rPr>
        <w:t>A model of new nurse transition.</w:t>
      </w:r>
      <w:proofErr w:type="gramEnd"/>
      <w:r>
        <w:rPr>
          <w:rFonts w:ascii="Times New Roman" w:hAnsi="Times New Roman" w:cs="Times New Roman"/>
        </w:rPr>
        <w:t xml:space="preserve"> Journal of </w:t>
      </w:r>
    </w:p>
    <w:p w:rsidR="006A5C1F" w:rsidRDefault="006A5C1F" w:rsidP="006A5C1F">
      <w:pPr>
        <w:rPr>
          <w:rFonts w:ascii="Times New Roman" w:hAnsi="Times New Roman" w:cs="Times New Roman"/>
        </w:rPr>
      </w:pPr>
      <w:r>
        <w:rPr>
          <w:rFonts w:ascii="Times New Roman" w:hAnsi="Times New Roman" w:cs="Times New Roman"/>
        </w:rPr>
        <w:tab/>
        <w:t>Professional Nursing, 27, 334-343.</w:t>
      </w:r>
    </w:p>
    <w:p w:rsidR="006A5C1F" w:rsidRPr="00FB363B" w:rsidRDefault="006A5C1F" w:rsidP="006A5C1F">
      <w:pPr>
        <w:ind w:firstLine="720"/>
        <w:rPr>
          <w:rFonts w:ascii="Times New Roman" w:hAnsi="Times New Roman" w:cs="Times New Roman"/>
        </w:rPr>
      </w:pPr>
    </w:p>
    <w:p w:rsidR="006A5C1F" w:rsidRDefault="006A5C1F" w:rsidP="006A5C1F">
      <w:pPr>
        <w:spacing w:after="200"/>
        <w:ind w:left="720" w:hanging="720"/>
        <w:rPr>
          <w:rFonts w:ascii="Times New Roman" w:hAnsi="Times New Roman"/>
          <w:noProof/>
        </w:rPr>
      </w:pPr>
      <w:r>
        <w:rPr>
          <w:rFonts w:ascii="Times New Roman" w:hAnsi="Times New Roman"/>
          <w:noProof/>
        </w:rPr>
        <w:t>Kaihlanen, A.,  Lakanmaa, R.,  Salminen, L. 2013. The transition from nursing student to registered nurse: The mentor’s possibilities to act as a supporter. Nurse Education in Practice, 13, 418-422</w:t>
      </w:r>
    </w:p>
    <w:p w:rsidR="006A5C1F" w:rsidRDefault="006A5C1F" w:rsidP="006A5C1F">
      <w:pPr>
        <w:spacing w:after="200"/>
        <w:ind w:left="720" w:hanging="720"/>
        <w:rPr>
          <w:rFonts w:ascii="Times New Roman" w:hAnsi="Times New Roman"/>
          <w:noProof/>
        </w:rPr>
      </w:pPr>
      <w:r>
        <w:rPr>
          <w:rFonts w:ascii="Times New Roman" w:hAnsi="Times New Roman"/>
          <w:noProof/>
        </w:rPr>
        <w:t>Kovner, C., Brewer, C., Yingrengreung, S., Fairchild, S. 2010. New nurses’ views of quality improvement education. Joint Commission Journal on Quality and Patient Safety, 36, 29-35.</w:t>
      </w:r>
    </w:p>
    <w:p w:rsidR="006A5C1F" w:rsidRDefault="006A5C1F" w:rsidP="006A5C1F">
      <w:pPr>
        <w:rPr>
          <w:rFonts w:ascii="Times New Roman" w:hAnsi="Times New Roman" w:cs="Times New Roman"/>
        </w:rPr>
      </w:pPr>
      <w:proofErr w:type="spellStart"/>
      <w:r w:rsidRPr="00FB363B">
        <w:rPr>
          <w:rFonts w:ascii="Times New Roman" w:hAnsi="Times New Roman" w:cs="Times New Roman"/>
        </w:rPr>
        <w:t>Lofmark</w:t>
      </w:r>
      <w:proofErr w:type="spellEnd"/>
      <w:r w:rsidRPr="00FB363B">
        <w:rPr>
          <w:rFonts w:ascii="Times New Roman" w:hAnsi="Times New Roman" w:cs="Times New Roman"/>
        </w:rPr>
        <w:t xml:space="preserve">, A., </w:t>
      </w:r>
      <w:proofErr w:type="spellStart"/>
      <w:r w:rsidRPr="00FB363B">
        <w:rPr>
          <w:rFonts w:ascii="Times New Roman" w:hAnsi="Times New Roman" w:cs="Times New Roman"/>
        </w:rPr>
        <w:t>Smide</w:t>
      </w:r>
      <w:proofErr w:type="spellEnd"/>
      <w:r w:rsidRPr="00FB363B">
        <w:rPr>
          <w:rFonts w:ascii="Times New Roman" w:hAnsi="Times New Roman" w:cs="Times New Roman"/>
        </w:rPr>
        <w:t xml:space="preserve">, B., &amp; </w:t>
      </w:r>
      <w:proofErr w:type="spellStart"/>
      <w:r w:rsidRPr="00FB363B">
        <w:rPr>
          <w:rFonts w:ascii="Times New Roman" w:hAnsi="Times New Roman" w:cs="Times New Roman"/>
        </w:rPr>
        <w:t>Wikblad</w:t>
      </w:r>
      <w:proofErr w:type="spellEnd"/>
      <w:r w:rsidRPr="00FB363B">
        <w:rPr>
          <w:rFonts w:ascii="Times New Roman" w:hAnsi="Times New Roman" w:cs="Times New Roman"/>
        </w:rPr>
        <w:t>, K.</w:t>
      </w:r>
      <w:r>
        <w:rPr>
          <w:rFonts w:ascii="Times New Roman" w:hAnsi="Times New Roman" w:cs="Times New Roman"/>
        </w:rPr>
        <w:t xml:space="preserve">, </w:t>
      </w:r>
      <w:r w:rsidRPr="00FB363B">
        <w:rPr>
          <w:rFonts w:ascii="Times New Roman" w:hAnsi="Times New Roman" w:cs="Times New Roman"/>
        </w:rPr>
        <w:t xml:space="preserve">2006. Competence of newly-graduated graduates – a </w:t>
      </w:r>
    </w:p>
    <w:p w:rsidR="006A5C1F" w:rsidRDefault="006A5C1F" w:rsidP="006A5C1F">
      <w:pPr>
        <w:rPr>
          <w:rFonts w:ascii="Times New Roman" w:hAnsi="Times New Roman" w:cs="Times New Roman"/>
        </w:rPr>
      </w:pPr>
      <w:r>
        <w:rPr>
          <w:rFonts w:ascii="Times New Roman" w:hAnsi="Times New Roman" w:cs="Times New Roman"/>
        </w:rPr>
        <w:tab/>
      </w:r>
      <w:proofErr w:type="gramStart"/>
      <w:r w:rsidRPr="00FB363B">
        <w:rPr>
          <w:rFonts w:ascii="Times New Roman" w:hAnsi="Times New Roman" w:cs="Times New Roman"/>
        </w:rPr>
        <w:t>comparison</w:t>
      </w:r>
      <w:proofErr w:type="gramEnd"/>
      <w:r w:rsidRPr="00FB363B">
        <w:rPr>
          <w:rFonts w:ascii="Times New Roman" w:hAnsi="Times New Roman" w:cs="Times New Roman"/>
        </w:rPr>
        <w:t xml:space="preserve"> of the perceptions of qualified graduates and students. Journal of Advanced </w:t>
      </w:r>
    </w:p>
    <w:p w:rsidR="006A5C1F" w:rsidRDefault="006A5C1F" w:rsidP="006A5C1F">
      <w:pPr>
        <w:rPr>
          <w:rFonts w:ascii="Times New Roman" w:hAnsi="Times New Roman" w:cs="Times New Roman"/>
        </w:rPr>
      </w:pPr>
      <w:r>
        <w:rPr>
          <w:rFonts w:ascii="Times New Roman" w:hAnsi="Times New Roman" w:cs="Times New Roman"/>
        </w:rPr>
        <w:tab/>
      </w:r>
      <w:r w:rsidRPr="00FB363B">
        <w:rPr>
          <w:rFonts w:ascii="Times New Roman" w:hAnsi="Times New Roman" w:cs="Times New Roman"/>
        </w:rPr>
        <w:t>Nursing, 53</w:t>
      </w:r>
      <w:r w:rsidRPr="00FB363B">
        <w:rPr>
          <w:rFonts w:ascii="Times New Roman" w:hAnsi="Times New Roman" w:cs="Times New Roman"/>
          <w:i/>
        </w:rPr>
        <w:t xml:space="preserve"> </w:t>
      </w:r>
      <w:r w:rsidRPr="00FB363B">
        <w:rPr>
          <w:rFonts w:ascii="Times New Roman" w:hAnsi="Times New Roman" w:cs="Times New Roman"/>
        </w:rPr>
        <w:t>(6), 721-728.</w:t>
      </w:r>
    </w:p>
    <w:p w:rsidR="006A5C1F" w:rsidRDefault="006A5C1F" w:rsidP="006A5C1F">
      <w:pPr>
        <w:rPr>
          <w:rFonts w:ascii="Times New Roman" w:hAnsi="Times New Roman" w:cs="Times New Roman"/>
        </w:rPr>
      </w:pPr>
    </w:p>
    <w:p w:rsidR="006A5C1F" w:rsidRPr="00423DD5" w:rsidRDefault="006A5C1F" w:rsidP="006A5C1F">
      <w:pPr>
        <w:spacing w:after="200"/>
        <w:ind w:left="720" w:hanging="720"/>
        <w:rPr>
          <w:rFonts w:ascii="Times New Roman" w:hAnsi="Times New Roman"/>
          <w:noProof/>
        </w:rPr>
      </w:pPr>
      <w:bookmarkStart w:id="3" w:name="_ENREF_1"/>
      <w:r w:rsidRPr="00423DD5">
        <w:rPr>
          <w:rFonts w:ascii="Times New Roman" w:hAnsi="Times New Roman"/>
          <w:noProof/>
        </w:rPr>
        <w:t>Newman</w:t>
      </w:r>
      <w:r>
        <w:rPr>
          <w:rFonts w:ascii="Times New Roman" w:hAnsi="Times New Roman"/>
          <w:noProof/>
        </w:rPr>
        <w:t>,</w:t>
      </w:r>
      <w:r w:rsidRPr="00423DD5">
        <w:rPr>
          <w:rFonts w:ascii="Times New Roman" w:hAnsi="Times New Roman"/>
          <w:noProof/>
        </w:rPr>
        <w:t xml:space="preserve"> M</w:t>
      </w:r>
      <w:r>
        <w:rPr>
          <w:rFonts w:ascii="Times New Roman" w:hAnsi="Times New Roman"/>
          <w:noProof/>
        </w:rPr>
        <w:t>.</w:t>
      </w:r>
      <w:r w:rsidRPr="00423DD5">
        <w:rPr>
          <w:rFonts w:ascii="Times New Roman" w:hAnsi="Times New Roman"/>
          <w:noProof/>
        </w:rPr>
        <w:t xml:space="preserve">, </w:t>
      </w:r>
      <w:r>
        <w:rPr>
          <w:rFonts w:ascii="Times New Roman" w:hAnsi="Times New Roman"/>
          <w:noProof/>
        </w:rPr>
        <w:t xml:space="preserve">2004. </w:t>
      </w:r>
      <w:r w:rsidRPr="00FB363B">
        <w:rPr>
          <w:rFonts w:ascii="Times New Roman" w:hAnsi="Times New Roman"/>
          <w:noProof/>
        </w:rPr>
        <w:t>A pilot systematic review and meta-analysis on the effectiveness of problem based learning, Campbell Collaboration Systematic review Group on the Effectiveness of Problem Based Learning</w:t>
      </w:r>
      <w:r>
        <w:rPr>
          <w:rFonts w:ascii="Times New Roman" w:hAnsi="Times New Roman"/>
          <w:noProof/>
        </w:rPr>
        <w:t>.</w:t>
      </w:r>
      <w:r w:rsidRPr="00423DD5">
        <w:rPr>
          <w:rFonts w:ascii="Times New Roman" w:hAnsi="Times New Roman"/>
          <w:noProof/>
        </w:rPr>
        <w:t xml:space="preserve"> Middlesex </w:t>
      </w:r>
      <w:r>
        <w:rPr>
          <w:rFonts w:ascii="Times New Roman" w:hAnsi="Times New Roman"/>
          <w:noProof/>
        </w:rPr>
        <w:t>U</w:t>
      </w:r>
      <w:r w:rsidRPr="00423DD5">
        <w:rPr>
          <w:rFonts w:ascii="Times New Roman" w:hAnsi="Times New Roman"/>
          <w:noProof/>
        </w:rPr>
        <w:t>niversity, UK.</w:t>
      </w:r>
      <w:bookmarkEnd w:id="3"/>
    </w:p>
    <w:p w:rsidR="006A5C1F" w:rsidRPr="00FB363B" w:rsidRDefault="006A5C1F" w:rsidP="006A5C1F">
      <w:pPr>
        <w:rPr>
          <w:rFonts w:ascii="Times New Roman" w:hAnsi="Times New Roman" w:cs="Times New Roman"/>
        </w:rPr>
      </w:pPr>
    </w:p>
    <w:p w:rsidR="006A5C1F" w:rsidRDefault="006A5C1F" w:rsidP="006A5C1F">
      <w:pPr>
        <w:rPr>
          <w:rFonts w:ascii="Times New Roman" w:hAnsi="Times New Roman" w:cs="Times New Roman"/>
        </w:rPr>
      </w:pPr>
      <w:proofErr w:type="gramStart"/>
      <w:r w:rsidRPr="00FB363B">
        <w:rPr>
          <w:rFonts w:ascii="Times New Roman" w:hAnsi="Times New Roman" w:cs="Times New Roman"/>
        </w:rPr>
        <w:t>Newton, J. &amp; McKenna, L. 2009.</w:t>
      </w:r>
      <w:proofErr w:type="gramEnd"/>
      <w:r w:rsidRPr="00FB363B">
        <w:rPr>
          <w:rFonts w:ascii="Times New Roman" w:hAnsi="Times New Roman" w:cs="Times New Roman"/>
        </w:rPr>
        <w:t xml:space="preserve"> The transitional journey through the graduate year: A focus</w:t>
      </w:r>
    </w:p>
    <w:p w:rsidR="006A5C1F" w:rsidRDefault="006A5C1F" w:rsidP="006A5C1F">
      <w:pPr>
        <w:ind w:firstLine="720"/>
        <w:rPr>
          <w:rFonts w:ascii="Times New Roman" w:hAnsi="Times New Roman" w:cs="Times New Roman"/>
        </w:rPr>
      </w:pPr>
      <w:proofErr w:type="gramStart"/>
      <w:r w:rsidRPr="00FB363B">
        <w:rPr>
          <w:rFonts w:ascii="Times New Roman" w:hAnsi="Times New Roman" w:cs="Times New Roman"/>
        </w:rPr>
        <w:t>group</w:t>
      </w:r>
      <w:proofErr w:type="gramEnd"/>
      <w:r w:rsidRPr="00FB363B">
        <w:rPr>
          <w:rFonts w:ascii="Times New Roman" w:hAnsi="Times New Roman" w:cs="Times New Roman"/>
        </w:rPr>
        <w:t xml:space="preserve"> study. International Journal of Nursing Studies, 44, 1231-1237.</w:t>
      </w:r>
    </w:p>
    <w:p w:rsidR="006A5C1F" w:rsidRPr="00FB363B" w:rsidRDefault="006A5C1F" w:rsidP="006A5C1F">
      <w:pPr>
        <w:rPr>
          <w:rFonts w:ascii="Times New Roman" w:hAnsi="Times New Roman" w:cs="Times New Roman"/>
        </w:rPr>
      </w:pPr>
    </w:p>
    <w:p w:rsidR="006A5C1F" w:rsidRDefault="006A5C1F" w:rsidP="006A5C1F">
      <w:pPr>
        <w:rPr>
          <w:rFonts w:ascii="Times New Roman" w:hAnsi="Times New Roman" w:cs="Times New Roman"/>
        </w:rPr>
      </w:pPr>
      <w:proofErr w:type="gramStart"/>
      <w:r w:rsidRPr="00FB363B">
        <w:rPr>
          <w:rFonts w:ascii="Times New Roman" w:hAnsi="Times New Roman" w:cs="Times New Roman"/>
        </w:rPr>
        <w:t>Parker, V., Giles,</w:t>
      </w:r>
      <w:r w:rsidR="00A903B0">
        <w:rPr>
          <w:rFonts w:ascii="Times New Roman" w:hAnsi="Times New Roman" w:cs="Times New Roman"/>
        </w:rPr>
        <w:t xml:space="preserve"> M., </w:t>
      </w:r>
      <w:proofErr w:type="spellStart"/>
      <w:r w:rsidR="00A903B0">
        <w:rPr>
          <w:rFonts w:ascii="Times New Roman" w:hAnsi="Times New Roman" w:cs="Times New Roman"/>
        </w:rPr>
        <w:t>Lantry</w:t>
      </w:r>
      <w:proofErr w:type="spellEnd"/>
      <w:r w:rsidR="00A903B0">
        <w:rPr>
          <w:rFonts w:ascii="Times New Roman" w:hAnsi="Times New Roman" w:cs="Times New Roman"/>
        </w:rPr>
        <w:t xml:space="preserve">, G., &amp; McMillan, M. </w:t>
      </w:r>
      <w:r w:rsidRPr="00FB363B">
        <w:rPr>
          <w:rFonts w:ascii="Times New Roman" w:hAnsi="Times New Roman" w:cs="Times New Roman"/>
        </w:rPr>
        <w:t xml:space="preserve">2012 </w:t>
      </w:r>
      <w:r w:rsidR="00A903B0">
        <w:rPr>
          <w:rFonts w:ascii="Times New Roman" w:hAnsi="Times New Roman" w:cs="Times New Roman"/>
        </w:rPr>
        <w:t>(</w:t>
      </w:r>
      <w:r w:rsidRPr="00FB363B">
        <w:rPr>
          <w:rFonts w:ascii="Times New Roman" w:hAnsi="Times New Roman" w:cs="Times New Roman"/>
        </w:rPr>
        <w:t>in press).</w:t>
      </w:r>
      <w:proofErr w:type="gramEnd"/>
      <w:r w:rsidRPr="00FB363B">
        <w:rPr>
          <w:rFonts w:ascii="Times New Roman" w:hAnsi="Times New Roman" w:cs="Times New Roman"/>
        </w:rPr>
        <w:t xml:space="preserve"> New graduate graduates’ </w:t>
      </w:r>
    </w:p>
    <w:p w:rsidR="006A5C1F" w:rsidRDefault="006A5C1F" w:rsidP="006A5C1F">
      <w:pPr>
        <w:rPr>
          <w:rFonts w:ascii="Times New Roman" w:hAnsi="Times New Roman" w:cs="Times New Roman"/>
        </w:rPr>
      </w:pPr>
      <w:r>
        <w:rPr>
          <w:rFonts w:ascii="Times New Roman" w:hAnsi="Times New Roman" w:cs="Times New Roman"/>
        </w:rPr>
        <w:tab/>
      </w:r>
      <w:proofErr w:type="gramStart"/>
      <w:r w:rsidRPr="00FB363B">
        <w:rPr>
          <w:rFonts w:ascii="Times New Roman" w:hAnsi="Times New Roman" w:cs="Times New Roman"/>
        </w:rPr>
        <w:t>experiences</w:t>
      </w:r>
      <w:proofErr w:type="gramEnd"/>
      <w:r w:rsidRPr="00FB363B">
        <w:rPr>
          <w:rFonts w:ascii="Times New Roman" w:hAnsi="Times New Roman" w:cs="Times New Roman"/>
        </w:rPr>
        <w:t xml:space="preserve"> in their first year of practice. </w:t>
      </w:r>
      <w:r w:rsidRPr="00696A4D">
        <w:rPr>
          <w:rFonts w:ascii="Times New Roman" w:hAnsi="Times New Roman" w:cs="Times New Roman"/>
        </w:rPr>
        <w:t>Nurse Education Today</w:t>
      </w:r>
      <w:r w:rsidRPr="00FB363B">
        <w:rPr>
          <w:rFonts w:ascii="Times New Roman" w:hAnsi="Times New Roman" w:cs="Times New Roman"/>
        </w:rPr>
        <w:t>, xxx, xxx-xxx.</w:t>
      </w:r>
    </w:p>
    <w:p w:rsidR="006A5C1F" w:rsidRPr="00FB363B" w:rsidRDefault="006A5C1F" w:rsidP="006A5C1F">
      <w:pPr>
        <w:rPr>
          <w:rFonts w:ascii="Times New Roman" w:hAnsi="Times New Roman" w:cs="Times New Roman"/>
        </w:rPr>
      </w:pPr>
    </w:p>
    <w:p w:rsidR="006A5C1F" w:rsidRDefault="006A5C1F" w:rsidP="006A5C1F">
      <w:pPr>
        <w:rPr>
          <w:rFonts w:ascii="Times New Roman" w:hAnsi="Times New Roman" w:cs="Times New Roman"/>
        </w:rPr>
      </w:pPr>
      <w:proofErr w:type="spellStart"/>
      <w:r w:rsidRPr="00FB363B">
        <w:rPr>
          <w:rFonts w:ascii="Times New Roman" w:hAnsi="Times New Roman" w:cs="Times New Roman"/>
        </w:rPr>
        <w:t>Pellico</w:t>
      </w:r>
      <w:proofErr w:type="spellEnd"/>
      <w:r w:rsidRPr="00FB363B">
        <w:rPr>
          <w:rFonts w:ascii="Times New Roman" w:hAnsi="Times New Roman" w:cs="Times New Roman"/>
        </w:rPr>
        <w:t xml:space="preserve">, L., Brewer, C., &amp; </w:t>
      </w:r>
      <w:proofErr w:type="spellStart"/>
      <w:r w:rsidRPr="00FB363B">
        <w:rPr>
          <w:rFonts w:ascii="Times New Roman" w:hAnsi="Times New Roman" w:cs="Times New Roman"/>
        </w:rPr>
        <w:t>Kovner</w:t>
      </w:r>
      <w:proofErr w:type="spellEnd"/>
      <w:r w:rsidRPr="00FB363B">
        <w:rPr>
          <w:rFonts w:ascii="Times New Roman" w:hAnsi="Times New Roman" w:cs="Times New Roman"/>
        </w:rPr>
        <w:t xml:space="preserve">, C. 2009. What newly licensed registered graduates have to </w:t>
      </w:r>
    </w:p>
    <w:p w:rsidR="006A5C1F" w:rsidRDefault="006A5C1F" w:rsidP="006A5C1F">
      <w:pPr>
        <w:rPr>
          <w:rFonts w:ascii="Times New Roman" w:hAnsi="Times New Roman" w:cs="Times New Roman"/>
        </w:rPr>
      </w:pPr>
      <w:r>
        <w:rPr>
          <w:rFonts w:ascii="Times New Roman" w:hAnsi="Times New Roman" w:cs="Times New Roman"/>
        </w:rPr>
        <w:tab/>
      </w:r>
      <w:proofErr w:type="gramStart"/>
      <w:r w:rsidRPr="00FB363B">
        <w:rPr>
          <w:rFonts w:ascii="Times New Roman" w:hAnsi="Times New Roman" w:cs="Times New Roman"/>
        </w:rPr>
        <w:t>say</w:t>
      </w:r>
      <w:proofErr w:type="gramEnd"/>
      <w:r w:rsidRPr="00FB363B">
        <w:rPr>
          <w:rFonts w:ascii="Times New Roman" w:hAnsi="Times New Roman" w:cs="Times New Roman"/>
        </w:rPr>
        <w:t xml:space="preserve"> about their first experiences. </w:t>
      </w:r>
      <w:proofErr w:type="gramStart"/>
      <w:r w:rsidRPr="00BC6B7B">
        <w:rPr>
          <w:rFonts w:ascii="Times New Roman" w:hAnsi="Times New Roman" w:cs="Times New Roman"/>
        </w:rPr>
        <w:t>Nursing Outlook, 57</w:t>
      </w:r>
      <w:r w:rsidRPr="00FB363B">
        <w:rPr>
          <w:rFonts w:ascii="Times New Roman" w:hAnsi="Times New Roman" w:cs="Times New Roman"/>
        </w:rPr>
        <w:t>, 194-203.</w:t>
      </w:r>
      <w:proofErr w:type="gramEnd"/>
    </w:p>
    <w:p w:rsidR="006A5C1F" w:rsidRPr="00FB363B" w:rsidRDefault="006A5C1F" w:rsidP="006A5C1F">
      <w:pPr>
        <w:rPr>
          <w:rFonts w:ascii="Times New Roman" w:hAnsi="Times New Roman" w:cs="Times New Roman"/>
        </w:rPr>
      </w:pPr>
    </w:p>
    <w:p w:rsidR="006A5C1F" w:rsidRDefault="006A5C1F" w:rsidP="006A5C1F">
      <w:pPr>
        <w:rPr>
          <w:rFonts w:ascii="Times New Roman" w:hAnsi="Times New Roman" w:cs="Times New Roman"/>
        </w:rPr>
      </w:pPr>
      <w:r w:rsidRPr="00FB363B">
        <w:rPr>
          <w:rFonts w:ascii="Times New Roman" w:hAnsi="Times New Roman" w:cs="Times New Roman"/>
        </w:rPr>
        <w:t xml:space="preserve">Phillips, C., Kenny, A., </w:t>
      </w:r>
      <w:proofErr w:type="spellStart"/>
      <w:r w:rsidRPr="00FB363B">
        <w:rPr>
          <w:rFonts w:ascii="Times New Roman" w:hAnsi="Times New Roman" w:cs="Times New Roman"/>
        </w:rPr>
        <w:t>Esterman</w:t>
      </w:r>
      <w:proofErr w:type="spellEnd"/>
      <w:r w:rsidRPr="00FB363B">
        <w:rPr>
          <w:rFonts w:ascii="Times New Roman" w:hAnsi="Times New Roman" w:cs="Times New Roman"/>
        </w:rPr>
        <w:t xml:space="preserve">, A., &amp; Smith, C. 2013 </w:t>
      </w:r>
      <w:r w:rsidR="00A903B0">
        <w:rPr>
          <w:rFonts w:ascii="Times New Roman" w:hAnsi="Times New Roman" w:cs="Times New Roman"/>
        </w:rPr>
        <w:t>(</w:t>
      </w:r>
      <w:r w:rsidRPr="00FB363B">
        <w:rPr>
          <w:rFonts w:ascii="Times New Roman" w:hAnsi="Times New Roman" w:cs="Times New Roman"/>
        </w:rPr>
        <w:t xml:space="preserve">in press). A secondary data analysis </w:t>
      </w:r>
    </w:p>
    <w:p w:rsidR="006A5C1F" w:rsidRDefault="006A5C1F" w:rsidP="006A5C1F">
      <w:pPr>
        <w:rPr>
          <w:rFonts w:ascii="Times New Roman" w:hAnsi="Times New Roman" w:cs="Times New Roman"/>
        </w:rPr>
      </w:pPr>
      <w:r>
        <w:rPr>
          <w:rFonts w:ascii="Times New Roman" w:hAnsi="Times New Roman" w:cs="Times New Roman"/>
        </w:rPr>
        <w:tab/>
      </w:r>
      <w:proofErr w:type="gramStart"/>
      <w:r w:rsidRPr="00FB363B">
        <w:rPr>
          <w:rFonts w:ascii="Times New Roman" w:hAnsi="Times New Roman" w:cs="Times New Roman"/>
        </w:rPr>
        <w:t>examining</w:t>
      </w:r>
      <w:proofErr w:type="gramEnd"/>
      <w:r w:rsidRPr="00FB363B">
        <w:rPr>
          <w:rFonts w:ascii="Times New Roman" w:hAnsi="Times New Roman" w:cs="Times New Roman"/>
        </w:rPr>
        <w:t xml:space="preserve"> the needs of graduate graduates in their transition to a new role. Nurse </w:t>
      </w:r>
    </w:p>
    <w:p w:rsidR="006A5C1F" w:rsidRDefault="006A5C1F" w:rsidP="006A5C1F">
      <w:pPr>
        <w:rPr>
          <w:rFonts w:ascii="Times New Roman" w:hAnsi="Times New Roman" w:cs="Times New Roman"/>
        </w:rPr>
      </w:pPr>
      <w:r>
        <w:rPr>
          <w:rFonts w:ascii="Times New Roman" w:hAnsi="Times New Roman" w:cs="Times New Roman"/>
        </w:rPr>
        <w:tab/>
      </w:r>
      <w:proofErr w:type="gramStart"/>
      <w:r w:rsidRPr="00FB363B">
        <w:rPr>
          <w:rFonts w:ascii="Times New Roman" w:hAnsi="Times New Roman" w:cs="Times New Roman"/>
        </w:rPr>
        <w:t>Education in Practice, xxx, 1-6.</w:t>
      </w:r>
      <w:proofErr w:type="gramEnd"/>
    </w:p>
    <w:p w:rsidR="006A5C1F" w:rsidRPr="00FB363B" w:rsidRDefault="006A5C1F" w:rsidP="006A5C1F">
      <w:pPr>
        <w:rPr>
          <w:rFonts w:ascii="Times New Roman" w:hAnsi="Times New Roman" w:cs="Times New Roman"/>
        </w:rPr>
      </w:pPr>
    </w:p>
    <w:p w:rsidR="006A5C1F" w:rsidRDefault="006A5C1F" w:rsidP="006A5C1F">
      <w:pPr>
        <w:rPr>
          <w:rFonts w:ascii="Times New Roman" w:hAnsi="Times New Roman" w:cs="Times New Roman"/>
        </w:rPr>
      </w:pPr>
      <w:proofErr w:type="spellStart"/>
      <w:proofErr w:type="gramStart"/>
      <w:r>
        <w:rPr>
          <w:rFonts w:ascii="Times New Roman" w:hAnsi="Times New Roman" w:cs="Times New Roman"/>
        </w:rPr>
        <w:t>Ramritu</w:t>
      </w:r>
      <w:proofErr w:type="spellEnd"/>
      <w:r>
        <w:rPr>
          <w:rFonts w:ascii="Times New Roman" w:hAnsi="Times New Roman" w:cs="Times New Roman"/>
        </w:rPr>
        <w:t>, P. &amp; Barnard, A. 2001.</w:t>
      </w:r>
      <w:proofErr w:type="gramEnd"/>
      <w:r>
        <w:rPr>
          <w:rFonts w:ascii="Times New Roman" w:hAnsi="Times New Roman" w:cs="Times New Roman"/>
        </w:rPr>
        <w:t xml:space="preserve"> </w:t>
      </w:r>
      <w:proofErr w:type="gramStart"/>
      <w:r>
        <w:rPr>
          <w:rFonts w:ascii="Times New Roman" w:hAnsi="Times New Roman" w:cs="Times New Roman"/>
        </w:rPr>
        <w:t>New nurse graduates’ understanding of competence.</w:t>
      </w:r>
      <w:proofErr w:type="gramEnd"/>
      <w:r>
        <w:rPr>
          <w:rFonts w:ascii="Times New Roman" w:hAnsi="Times New Roman" w:cs="Times New Roman"/>
        </w:rPr>
        <w:t xml:space="preserve"> </w:t>
      </w:r>
    </w:p>
    <w:p w:rsidR="006A5C1F" w:rsidRDefault="006A5C1F" w:rsidP="006A5C1F">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International Council of Nurses.</w:t>
      </w:r>
      <w:proofErr w:type="gramEnd"/>
      <w:r>
        <w:rPr>
          <w:rFonts w:ascii="Times New Roman" w:hAnsi="Times New Roman" w:cs="Times New Roman"/>
        </w:rPr>
        <w:t xml:space="preserve"> </w:t>
      </w:r>
    </w:p>
    <w:p w:rsidR="006A5C1F" w:rsidRDefault="006A5C1F" w:rsidP="006A5C1F">
      <w:pPr>
        <w:rPr>
          <w:rFonts w:ascii="Times New Roman" w:hAnsi="Times New Roman" w:cs="Times New Roman"/>
        </w:rPr>
      </w:pPr>
    </w:p>
    <w:p w:rsidR="006A5C1F" w:rsidRDefault="006A5C1F" w:rsidP="006A5C1F">
      <w:pPr>
        <w:rPr>
          <w:rFonts w:ascii="Times New Roman" w:hAnsi="Times New Roman" w:cs="Times New Roman"/>
        </w:rPr>
      </w:pPr>
      <w:proofErr w:type="spellStart"/>
      <w:r w:rsidRPr="00FB363B">
        <w:rPr>
          <w:rFonts w:ascii="Times New Roman" w:hAnsi="Times New Roman" w:cs="Times New Roman"/>
        </w:rPr>
        <w:t>Romyn</w:t>
      </w:r>
      <w:proofErr w:type="spellEnd"/>
      <w:r w:rsidRPr="00FB363B">
        <w:rPr>
          <w:rFonts w:ascii="Times New Roman" w:hAnsi="Times New Roman" w:cs="Times New Roman"/>
        </w:rPr>
        <w:t xml:space="preserve">, D., Linton, N., </w:t>
      </w:r>
      <w:proofErr w:type="spellStart"/>
      <w:r w:rsidRPr="00FB363B">
        <w:rPr>
          <w:rFonts w:ascii="Times New Roman" w:hAnsi="Times New Roman" w:cs="Times New Roman"/>
        </w:rPr>
        <w:t>Giblin</w:t>
      </w:r>
      <w:proofErr w:type="spellEnd"/>
      <w:r w:rsidRPr="00FB363B">
        <w:rPr>
          <w:rFonts w:ascii="Times New Roman" w:hAnsi="Times New Roman" w:cs="Times New Roman"/>
        </w:rPr>
        <w:t xml:space="preserve">, C., </w:t>
      </w:r>
      <w:proofErr w:type="spellStart"/>
      <w:r w:rsidRPr="00FB363B">
        <w:rPr>
          <w:rFonts w:ascii="Times New Roman" w:hAnsi="Times New Roman" w:cs="Times New Roman"/>
        </w:rPr>
        <w:t>Henderickson</w:t>
      </w:r>
      <w:proofErr w:type="spellEnd"/>
      <w:r w:rsidRPr="00FB363B">
        <w:rPr>
          <w:rFonts w:ascii="Times New Roman" w:hAnsi="Times New Roman" w:cs="Times New Roman"/>
        </w:rPr>
        <w:t xml:space="preserve">, B., </w:t>
      </w:r>
      <w:proofErr w:type="spellStart"/>
      <w:r w:rsidRPr="00FB363B">
        <w:rPr>
          <w:rFonts w:ascii="Times New Roman" w:hAnsi="Times New Roman" w:cs="Times New Roman"/>
        </w:rPr>
        <w:t>Limacher</w:t>
      </w:r>
      <w:proofErr w:type="spellEnd"/>
      <w:r w:rsidRPr="00FB363B">
        <w:rPr>
          <w:rFonts w:ascii="Times New Roman" w:hAnsi="Times New Roman" w:cs="Times New Roman"/>
        </w:rPr>
        <w:t>, L., Murray, C., Nordstrom, P.,</w:t>
      </w:r>
    </w:p>
    <w:p w:rsidR="006A5C1F" w:rsidRDefault="006A5C1F" w:rsidP="006A5C1F">
      <w:pPr>
        <w:ind w:left="720"/>
        <w:rPr>
          <w:rFonts w:ascii="Times New Roman" w:hAnsi="Times New Roman" w:cs="Times New Roman"/>
        </w:rPr>
      </w:pPr>
      <w:proofErr w:type="spellStart"/>
      <w:proofErr w:type="gramStart"/>
      <w:r w:rsidRPr="00FB363B">
        <w:rPr>
          <w:rFonts w:ascii="Times New Roman" w:hAnsi="Times New Roman" w:cs="Times New Roman"/>
        </w:rPr>
        <w:t>Thauberger</w:t>
      </w:r>
      <w:proofErr w:type="spellEnd"/>
      <w:r w:rsidRPr="00FB363B">
        <w:rPr>
          <w:rFonts w:ascii="Times New Roman" w:hAnsi="Times New Roman" w:cs="Times New Roman"/>
        </w:rPr>
        <w:t xml:space="preserve">, G., </w:t>
      </w:r>
      <w:proofErr w:type="spellStart"/>
      <w:r w:rsidRPr="00FB363B">
        <w:rPr>
          <w:rFonts w:ascii="Times New Roman" w:hAnsi="Times New Roman" w:cs="Times New Roman"/>
        </w:rPr>
        <w:t>Vosburgh</w:t>
      </w:r>
      <w:proofErr w:type="spellEnd"/>
      <w:r w:rsidRPr="00FB363B">
        <w:rPr>
          <w:rFonts w:ascii="Times New Roman" w:hAnsi="Times New Roman" w:cs="Times New Roman"/>
        </w:rPr>
        <w:t xml:space="preserve">, D., </w:t>
      </w:r>
      <w:proofErr w:type="spellStart"/>
      <w:r w:rsidRPr="00FB363B">
        <w:rPr>
          <w:rFonts w:ascii="Times New Roman" w:hAnsi="Times New Roman" w:cs="Times New Roman"/>
        </w:rPr>
        <w:t>Vye</w:t>
      </w:r>
      <w:proofErr w:type="spellEnd"/>
      <w:r w:rsidRPr="00FB363B">
        <w:rPr>
          <w:rFonts w:ascii="Times New Roman" w:hAnsi="Times New Roman" w:cs="Times New Roman"/>
        </w:rPr>
        <w:t>-Rogers, L., Weidner, A., &amp; Zimmel, C. 2009.</w:t>
      </w:r>
      <w:proofErr w:type="gramEnd"/>
      <w:r w:rsidRPr="00FB363B">
        <w:rPr>
          <w:rFonts w:ascii="Times New Roman" w:hAnsi="Times New Roman" w:cs="Times New Roman"/>
        </w:rPr>
        <w:t xml:space="preserve"> </w:t>
      </w:r>
      <w:proofErr w:type="gramStart"/>
      <w:r w:rsidRPr="00FB363B">
        <w:rPr>
          <w:rFonts w:ascii="Times New Roman" w:hAnsi="Times New Roman" w:cs="Times New Roman"/>
        </w:rPr>
        <w:t>Successful</w:t>
      </w:r>
      <w:r>
        <w:rPr>
          <w:rFonts w:ascii="Times New Roman" w:hAnsi="Times New Roman" w:cs="Times New Roman"/>
        </w:rPr>
        <w:t xml:space="preserve"> </w:t>
      </w:r>
      <w:r w:rsidRPr="00FB363B">
        <w:rPr>
          <w:rFonts w:ascii="Times New Roman" w:hAnsi="Times New Roman" w:cs="Times New Roman"/>
        </w:rPr>
        <w:t xml:space="preserve"> transition</w:t>
      </w:r>
      <w:proofErr w:type="gramEnd"/>
      <w:r w:rsidRPr="00FB363B">
        <w:rPr>
          <w:rFonts w:ascii="Times New Roman" w:hAnsi="Times New Roman" w:cs="Times New Roman"/>
        </w:rPr>
        <w:t xml:space="preserve"> of the new graduate nurse. </w:t>
      </w:r>
      <w:r w:rsidRPr="00696A4D">
        <w:rPr>
          <w:rFonts w:ascii="Times New Roman" w:hAnsi="Times New Roman" w:cs="Times New Roman"/>
        </w:rPr>
        <w:t>International Journal of Nursing Education Scholarship, 6</w:t>
      </w:r>
      <w:r w:rsidRPr="00FB363B">
        <w:rPr>
          <w:rFonts w:ascii="Times New Roman" w:hAnsi="Times New Roman" w:cs="Times New Roman"/>
        </w:rPr>
        <w:t xml:space="preserve"> (1), 1-17.</w:t>
      </w:r>
    </w:p>
    <w:p w:rsidR="006A5C1F" w:rsidRPr="00FB363B" w:rsidRDefault="006A5C1F" w:rsidP="006A5C1F">
      <w:pPr>
        <w:rPr>
          <w:rFonts w:ascii="Times New Roman" w:hAnsi="Times New Roman" w:cs="Times New Roman"/>
        </w:rPr>
      </w:pPr>
    </w:p>
    <w:p w:rsidR="006A5C1F" w:rsidRDefault="006A5C1F" w:rsidP="006A5C1F">
      <w:pPr>
        <w:rPr>
          <w:rFonts w:ascii="Times New Roman" w:hAnsi="Times New Roman" w:cs="Times New Roman"/>
        </w:rPr>
      </w:pPr>
      <w:r w:rsidRPr="00FB363B">
        <w:rPr>
          <w:rFonts w:ascii="Times New Roman" w:hAnsi="Times New Roman" w:cs="Times New Roman"/>
        </w:rPr>
        <w:t>Ross, H., &amp; Clifford, K. 2002. Research as catalyst for change: The transition from student to</w:t>
      </w:r>
    </w:p>
    <w:p w:rsidR="006A5C1F" w:rsidRDefault="006A5C1F" w:rsidP="006A5C1F">
      <w:pPr>
        <w:ind w:firstLine="720"/>
        <w:rPr>
          <w:rFonts w:ascii="Times New Roman" w:hAnsi="Times New Roman" w:cs="Times New Roman"/>
        </w:rPr>
      </w:pPr>
      <w:proofErr w:type="gramStart"/>
      <w:r w:rsidRPr="00FB363B">
        <w:rPr>
          <w:rFonts w:ascii="Times New Roman" w:hAnsi="Times New Roman" w:cs="Times New Roman"/>
        </w:rPr>
        <w:t>registered</w:t>
      </w:r>
      <w:proofErr w:type="gramEnd"/>
      <w:r w:rsidRPr="00FB363B">
        <w:rPr>
          <w:rFonts w:ascii="Times New Roman" w:hAnsi="Times New Roman" w:cs="Times New Roman"/>
        </w:rPr>
        <w:t xml:space="preserve"> nurse. </w:t>
      </w:r>
      <w:r w:rsidRPr="00696A4D">
        <w:rPr>
          <w:rFonts w:ascii="Times New Roman" w:hAnsi="Times New Roman" w:cs="Times New Roman"/>
        </w:rPr>
        <w:t>Journal of Clinical Nursing, 11,</w:t>
      </w:r>
      <w:r w:rsidRPr="00FB363B">
        <w:rPr>
          <w:rFonts w:ascii="Times New Roman" w:hAnsi="Times New Roman" w:cs="Times New Roman"/>
        </w:rPr>
        <w:t xml:space="preserve"> 545-553. </w:t>
      </w:r>
    </w:p>
    <w:p w:rsidR="006A5C1F" w:rsidRDefault="006A5C1F" w:rsidP="006A5C1F">
      <w:pPr>
        <w:ind w:firstLine="720"/>
        <w:rPr>
          <w:rFonts w:ascii="Times New Roman" w:hAnsi="Times New Roman" w:cs="Times New Roman"/>
        </w:rPr>
      </w:pPr>
    </w:p>
    <w:p w:rsidR="006A5C1F" w:rsidRDefault="006A5C1F" w:rsidP="006A5C1F">
      <w:pPr>
        <w:rPr>
          <w:rFonts w:ascii="Times New Roman" w:hAnsi="Times New Roman" w:cs="Times New Roman"/>
        </w:rPr>
      </w:pPr>
      <w:proofErr w:type="gramStart"/>
      <w:r>
        <w:rPr>
          <w:rFonts w:ascii="Times New Roman" w:hAnsi="Times New Roman" w:cs="Times New Roman"/>
        </w:rPr>
        <w:t xml:space="preserve">Rush, K., </w:t>
      </w:r>
      <w:proofErr w:type="spellStart"/>
      <w:r>
        <w:rPr>
          <w:rFonts w:ascii="Times New Roman" w:hAnsi="Times New Roman" w:cs="Times New Roman"/>
        </w:rPr>
        <w:t>Adamack</w:t>
      </w:r>
      <w:proofErr w:type="spellEnd"/>
      <w:r>
        <w:rPr>
          <w:rFonts w:ascii="Times New Roman" w:hAnsi="Times New Roman" w:cs="Times New Roman"/>
        </w:rPr>
        <w:t xml:space="preserve">, M., Gordon, J., Lilly, M., </w:t>
      </w:r>
      <w:proofErr w:type="spellStart"/>
      <w:r>
        <w:rPr>
          <w:rFonts w:ascii="Times New Roman" w:hAnsi="Times New Roman" w:cs="Times New Roman"/>
        </w:rPr>
        <w:t>Janke</w:t>
      </w:r>
      <w:proofErr w:type="spellEnd"/>
      <w:r>
        <w:rPr>
          <w:rFonts w:ascii="Times New Roman" w:hAnsi="Times New Roman" w:cs="Times New Roman"/>
        </w:rPr>
        <w:t>, R. 2013.</w:t>
      </w:r>
      <w:proofErr w:type="gramEnd"/>
      <w:r>
        <w:rPr>
          <w:rFonts w:ascii="Times New Roman" w:hAnsi="Times New Roman" w:cs="Times New Roman"/>
        </w:rPr>
        <w:t xml:space="preserve"> Best practices of formal new </w:t>
      </w:r>
    </w:p>
    <w:p w:rsidR="006A5C1F" w:rsidRDefault="006A5C1F" w:rsidP="006A5C1F">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graduate</w:t>
      </w:r>
      <w:proofErr w:type="gramEnd"/>
      <w:r>
        <w:rPr>
          <w:rFonts w:ascii="Times New Roman" w:hAnsi="Times New Roman" w:cs="Times New Roman"/>
        </w:rPr>
        <w:t xml:space="preserve"> nurse transition programs: An integrative review. International Journal of </w:t>
      </w:r>
    </w:p>
    <w:p w:rsidR="006A5C1F" w:rsidRDefault="006A5C1F" w:rsidP="006A5C1F">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Nursing Studies.</w:t>
      </w:r>
      <w:proofErr w:type="gramEnd"/>
      <w:r>
        <w:rPr>
          <w:rFonts w:ascii="Times New Roman" w:hAnsi="Times New Roman" w:cs="Times New Roman"/>
        </w:rPr>
        <w:t xml:space="preserve"> 50, 345-356.</w:t>
      </w:r>
    </w:p>
    <w:p w:rsidR="006A5C1F" w:rsidRPr="00FB363B" w:rsidRDefault="006A5C1F" w:rsidP="006A5C1F">
      <w:pPr>
        <w:rPr>
          <w:rFonts w:ascii="Times New Roman" w:hAnsi="Times New Roman" w:cs="Times New Roman"/>
        </w:rPr>
      </w:pPr>
    </w:p>
    <w:p w:rsidR="006A5C1F" w:rsidRDefault="006A5C1F" w:rsidP="006A5C1F">
      <w:pPr>
        <w:rPr>
          <w:rFonts w:ascii="Times New Roman" w:hAnsi="Times New Roman" w:cs="Times New Roman"/>
        </w:rPr>
      </w:pPr>
      <w:proofErr w:type="gramStart"/>
      <w:r w:rsidRPr="00FB363B">
        <w:rPr>
          <w:rFonts w:ascii="Times New Roman" w:hAnsi="Times New Roman" w:cs="Times New Roman"/>
        </w:rPr>
        <w:t xml:space="preserve">Scott, E., </w:t>
      </w:r>
      <w:proofErr w:type="spellStart"/>
      <w:r w:rsidRPr="00FB363B">
        <w:rPr>
          <w:rFonts w:ascii="Times New Roman" w:hAnsi="Times New Roman" w:cs="Times New Roman"/>
        </w:rPr>
        <w:t>Engelke</w:t>
      </w:r>
      <w:proofErr w:type="spellEnd"/>
      <w:r w:rsidRPr="00FB363B">
        <w:rPr>
          <w:rFonts w:ascii="Times New Roman" w:hAnsi="Times New Roman" w:cs="Times New Roman"/>
        </w:rPr>
        <w:t>, M., &amp; Swanson, M. 2008.</w:t>
      </w:r>
      <w:proofErr w:type="gramEnd"/>
      <w:r w:rsidRPr="00FB363B">
        <w:rPr>
          <w:rFonts w:ascii="Times New Roman" w:hAnsi="Times New Roman" w:cs="Times New Roman"/>
        </w:rPr>
        <w:t xml:space="preserve"> New graduate nurse transitioning: Necessary or</w:t>
      </w:r>
    </w:p>
    <w:p w:rsidR="006A5C1F" w:rsidRDefault="006A5C1F" w:rsidP="006A5C1F">
      <w:pPr>
        <w:ind w:firstLine="720"/>
        <w:rPr>
          <w:rFonts w:ascii="Times New Roman" w:hAnsi="Times New Roman" w:cs="Times New Roman"/>
        </w:rPr>
      </w:pPr>
      <w:r w:rsidRPr="00FB363B">
        <w:rPr>
          <w:rFonts w:ascii="Times New Roman" w:hAnsi="Times New Roman" w:cs="Times New Roman"/>
        </w:rPr>
        <w:t xml:space="preserve"> </w:t>
      </w:r>
      <w:proofErr w:type="gramStart"/>
      <w:r w:rsidRPr="00FB363B">
        <w:rPr>
          <w:rFonts w:ascii="Times New Roman" w:hAnsi="Times New Roman" w:cs="Times New Roman"/>
        </w:rPr>
        <w:t>nice</w:t>
      </w:r>
      <w:proofErr w:type="gramEnd"/>
      <w:r w:rsidRPr="00FB363B">
        <w:rPr>
          <w:rFonts w:ascii="Times New Roman" w:hAnsi="Times New Roman" w:cs="Times New Roman"/>
        </w:rPr>
        <w:t xml:space="preserve">? </w:t>
      </w:r>
      <w:proofErr w:type="gramStart"/>
      <w:r w:rsidRPr="00696A4D">
        <w:rPr>
          <w:rFonts w:ascii="Times New Roman" w:hAnsi="Times New Roman" w:cs="Times New Roman"/>
        </w:rPr>
        <w:t>Applied Nursing Research, 21</w:t>
      </w:r>
      <w:r w:rsidRPr="00FB363B">
        <w:rPr>
          <w:rFonts w:ascii="Times New Roman" w:hAnsi="Times New Roman" w:cs="Times New Roman"/>
        </w:rPr>
        <w:t>, 75-83.</w:t>
      </w:r>
      <w:proofErr w:type="gramEnd"/>
    </w:p>
    <w:p w:rsidR="006A5C1F" w:rsidRDefault="006A5C1F" w:rsidP="006A5C1F">
      <w:pPr>
        <w:ind w:firstLine="720"/>
        <w:rPr>
          <w:rFonts w:ascii="Times New Roman" w:hAnsi="Times New Roman" w:cs="Times New Roman"/>
        </w:rPr>
      </w:pPr>
    </w:p>
    <w:p w:rsidR="006A5C1F" w:rsidRPr="00423DD5" w:rsidRDefault="006A5C1F" w:rsidP="006A5C1F">
      <w:pPr>
        <w:spacing w:after="200"/>
        <w:ind w:left="720" w:hanging="720"/>
        <w:rPr>
          <w:rFonts w:ascii="Times New Roman" w:hAnsi="Times New Roman"/>
          <w:noProof/>
        </w:rPr>
      </w:pPr>
      <w:bookmarkStart w:id="4" w:name="_ENREF_10"/>
      <w:r w:rsidRPr="00423DD5">
        <w:rPr>
          <w:rFonts w:ascii="Times New Roman" w:hAnsi="Times New Roman"/>
          <w:noProof/>
        </w:rPr>
        <w:t xml:space="preserve">StataCorp, </w:t>
      </w:r>
      <w:r w:rsidRPr="00FB363B">
        <w:rPr>
          <w:rFonts w:ascii="Times New Roman" w:hAnsi="Times New Roman"/>
          <w:noProof/>
        </w:rPr>
        <w:t>Stata Statistical Software: Release</w:t>
      </w:r>
      <w:r w:rsidRPr="00423DD5">
        <w:rPr>
          <w:rFonts w:ascii="Times New Roman" w:hAnsi="Times New Roman"/>
          <w:i/>
          <w:noProof/>
        </w:rPr>
        <w:t xml:space="preserve"> 12</w:t>
      </w:r>
      <w:r w:rsidRPr="00423DD5">
        <w:rPr>
          <w:rFonts w:ascii="Times New Roman" w:hAnsi="Times New Roman"/>
          <w:noProof/>
        </w:rPr>
        <w:t>, 2011, StataCorp LP: College Station, TX.</w:t>
      </w:r>
      <w:bookmarkEnd w:id="4"/>
    </w:p>
    <w:p w:rsidR="006A5C1F" w:rsidRDefault="006A5C1F" w:rsidP="006A5C1F">
      <w:pPr>
        <w:spacing w:after="200"/>
        <w:ind w:left="720" w:hanging="720"/>
        <w:rPr>
          <w:rFonts w:ascii="Times New Roman" w:hAnsi="Times New Roman"/>
          <w:noProof/>
        </w:rPr>
      </w:pPr>
      <w:r w:rsidRPr="00423DD5">
        <w:rPr>
          <w:rFonts w:ascii="Times New Roman" w:hAnsi="Times New Roman"/>
          <w:noProof/>
        </w:rPr>
        <w:t xml:space="preserve">Tiwari A, et al., </w:t>
      </w:r>
      <w:r w:rsidRPr="00FB363B">
        <w:rPr>
          <w:rFonts w:ascii="Times New Roman" w:hAnsi="Times New Roman"/>
          <w:noProof/>
        </w:rPr>
        <w:t xml:space="preserve">A comparison of the effects of problem based learning and lecturing on the development of students’ critical thinking. </w:t>
      </w:r>
      <w:r w:rsidRPr="00423DD5">
        <w:rPr>
          <w:rFonts w:ascii="Times New Roman" w:hAnsi="Times New Roman"/>
          <w:noProof/>
        </w:rPr>
        <w:t xml:space="preserve">Medical Education, 2006. </w:t>
      </w:r>
      <w:r w:rsidRPr="00BC6B7B">
        <w:rPr>
          <w:rFonts w:ascii="Times New Roman" w:hAnsi="Times New Roman"/>
          <w:noProof/>
        </w:rPr>
        <w:t>40</w:t>
      </w:r>
      <w:r w:rsidRPr="00423DD5">
        <w:rPr>
          <w:rFonts w:ascii="Times New Roman" w:hAnsi="Times New Roman"/>
          <w:noProof/>
        </w:rPr>
        <w:t>(6): p. 547-554.</w:t>
      </w:r>
    </w:p>
    <w:p w:rsidR="006A5C1F" w:rsidRDefault="006A5C1F" w:rsidP="006A5C1F">
      <w:pPr>
        <w:spacing w:after="200"/>
        <w:ind w:left="720" w:hanging="720"/>
        <w:rPr>
          <w:rFonts w:ascii="Times New Roman" w:hAnsi="Times New Roman"/>
          <w:noProof/>
        </w:rPr>
      </w:pPr>
      <w:r>
        <w:rPr>
          <w:rFonts w:ascii="Times New Roman" w:hAnsi="Times New Roman"/>
          <w:noProof/>
        </w:rPr>
        <w:t>Thomas, C.,  Bertram, E.,  Allen, R. 2012. The transition from student to new registered nurse in professional practice. Journal for Nurses in Staff Development, 28(5):p243-249.</w:t>
      </w:r>
    </w:p>
    <w:p w:rsidR="006A5C1F" w:rsidRDefault="006A5C1F" w:rsidP="006A5C1F">
      <w:pPr>
        <w:spacing w:after="200"/>
        <w:rPr>
          <w:rFonts w:ascii="Times New Roman" w:hAnsi="Times New Roman"/>
          <w:noProof/>
        </w:rPr>
      </w:pPr>
      <w:bookmarkStart w:id="5" w:name="_ENREF_7"/>
      <w:r w:rsidRPr="00423DD5">
        <w:rPr>
          <w:rFonts w:ascii="Times New Roman" w:hAnsi="Times New Roman"/>
          <w:noProof/>
        </w:rPr>
        <w:t xml:space="preserve">Williams B and Day R, </w:t>
      </w:r>
      <w:r w:rsidRPr="00FB363B">
        <w:rPr>
          <w:rFonts w:ascii="Times New Roman" w:hAnsi="Times New Roman"/>
          <w:noProof/>
        </w:rPr>
        <w:t xml:space="preserve">Employer perceptions of knowledge, competency and professionalism of </w:t>
      </w:r>
      <w:r w:rsidRPr="00FB363B">
        <w:rPr>
          <w:rFonts w:ascii="Times New Roman" w:hAnsi="Times New Roman"/>
          <w:noProof/>
        </w:rPr>
        <w:tab/>
        <w:t>baccalaureate nursing graduates from a problem based learning program.</w:t>
      </w:r>
      <w:r w:rsidRPr="00423DD5">
        <w:rPr>
          <w:rFonts w:ascii="Times New Roman" w:hAnsi="Times New Roman"/>
          <w:noProof/>
        </w:rPr>
        <w:t xml:space="preserve"> International </w:t>
      </w:r>
      <w:r>
        <w:rPr>
          <w:rFonts w:ascii="Times New Roman" w:hAnsi="Times New Roman"/>
          <w:noProof/>
        </w:rPr>
        <w:tab/>
      </w:r>
      <w:r w:rsidRPr="00423DD5">
        <w:rPr>
          <w:rFonts w:ascii="Times New Roman" w:hAnsi="Times New Roman"/>
          <w:noProof/>
        </w:rPr>
        <w:t xml:space="preserve">Journal of Nursing Education Scholarship, 2009. </w:t>
      </w:r>
      <w:r w:rsidRPr="00BC6B7B">
        <w:rPr>
          <w:rFonts w:ascii="Times New Roman" w:hAnsi="Times New Roman"/>
          <w:noProof/>
        </w:rPr>
        <w:t>6</w:t>
      </w:r>
      <w:r w:rsidRPr="00423DD5">
        <w:rPr>
          <w:rFonts w:ascii="Times New Roman" w:hAnsi="Times New Roman"/>
          <w:noProof/>
        </w:rPr>
        <w:t>: p. 1-11.</w:t>
      </w:r>
      <w:bookmarkEnd w:id="5"/>
    </w:p>
    <w:p w:rsidR="006A5C1F" w:rsidRDefault="006A5C1F" w:rsidP="006A5C1F">
      <w:pPr>
        <w:spacing w:after="200"/>
        <w:ind w:left="720" w:hanging="720"/>
        <w:rPr>
          <w:rFonts w:ascii="Times New Roman" w:hAnsi="Times New Roman"/>
          <w:noProof/>
        </w:rPr>
      </w:pPr>
      <w:bookmarkStart w:id="6" w:name="_ENREF_2"/>
      <w:r w:rsidRPr="00423DD5">
        <w:rPr>
          <w:rFonts w:ascii="Times New Roman" w:hAnsi="Times New Roman"/>
          <w:noProof/>
        </w:rPr>
        <w:t xml:space="preserve">Williams B, et al., </w:t>
      </w:r>
      <w:r w:rsidRPr="00FB363B">
        <w:rPr>
          <w:rFonts w:ascii="Times New Roman" w:hAnsi="Times New Roman"/>
          <w:noProof/>
        </w:rPr>
        <w:t xml:space="preserve">The influence of an undergraduate problem/context based learning program on evolving professional nursing practice. </w:t>
      </w:r>
      <w:r w:rsidRPr="00423DD5">
        <w:rPr>
          <w:rFonts w:ascii="Times New Roman" w:hAnsi="Times New Roman"/>
          <w:noProof/>
        </w:rPr>
        <w:t xml:space="preserve">Nurse Education Today, 2012. </w:t>
      </w:r>
      <w:r w:rsidRPr="00BC6B7B">
        <w:rPr>
          <w:rFonts w:ascii="Times New Roman" w:hAnsi="Times New Roman"/>
          <w:noProof/>
        </w:rPr>
        <w:t>32</w:t>
      </w:r>
      <w:r w:rsidRPr="00423DD5">
        <w:rPr>
          <w:rFonts w:ascii="Times New Roman" w:hAnsi="Times New Roman"/>
          <w:noProof/>
        </w:rPr>
        <w:t>(4): p. 417-21.</w:t>
      </w:r>
      <w:bookmarkEnd w:id="6"/>
    </w:p>
    <w:p w:rsidR="006A5C1F" w:rsidRPr="00423DD5" w:rsidRDefault="006A5C1F" w:rsidP="006A5C1F">
      <w:pPr>
        <w:spacing w:after="200"/>
        <w:ind w:left="720" w:hanging="720"/>
        <w:rPr>
          <w:rFonts w:ascii="Times New Roman" w:hAnsi="Times New Roman"/>
          <w:noProof/>
        </w:rPr>
      </w:pPr>
      <w:bookmarkStart w:id="7" w:name="_ENREF_3"/>
      <w:r w:rsidRPr="00423DD5">
        <w:rPr>
          <w:rFonts w:ascii="Times New Roman" w:hAnsi="Times New Roman"/>
          <w:noProof/>
        </w:rPr>
        <w:t xml:space="preserve">Williams B, </w:t>
      </w:r>
      <w:r w:rsidRPr="00FB363B">
        <w:rPr>
          <w:rFonts w:ascii="Times New Roman" w:hAnsi="Times New Roman"/>
          <w:noProof/>
        </w:rPr>
        <w:t>Self direction in a problem based learning program.</w:t>
      </w:r>
      <w:r w:rsidRPr="00423DD5">
        <w:rPr>
          <w:rFonts w:ascii="Times New Roman" w:hAnsi="Times New Roman"/>
          <w:noProof/>
        </w:rPr>
        <w:t xml:space="preserve"> Nurse Education Today, 2004. </w:t>
      </w:r>
      <w:r w:rsidRPr="00BC6B7B">
        <w:rPr>
          <w:rFonts w:ascii="Times New Roman" w:hAnsi="Times New Roman"/>
          <w:noProof/>
        </w:rPr>
        <w:t>24</w:t>
      </w:r>
      <w:r w:rsidRPr="00423DD5">
        <w:rPr>
          <w:rFonts w:ascii="Times New Roman" w:hAnsi="Times New Roman"/>
          <w:noProof/>
        </w:rPr>
        <w:t>(4): p. 277-285.</w:t>
      </w:r>
      <w:bookmarkEnd w:id="7"/>
    </w:p>
    <w:p w:rsidR="006A5C1F" w:rsidRPr="00423DD5" w:rsidRDefault="006A5C1F" w:rsidP="006A5C1F">
      <w:pPr>
        <w:spacing w:after="200"/>
        <w:ind w:left="720" w:hanging="720"/>
        <w:rPr>
          <w:rFonts w:ascii="Times New Roman" w:hAnsi="Times New Roman"/>
          <w:noProof/>
        </w:rPr>
      </w:pPr>
      <w:bookmarkStart w:id="8" w:name="_ENREF_6"/>
      <w:r w:rsidRPr="00423DD5">
        <w:rPr>
          <w:rFonts w:ascii="Times New Roman" w:hAnsi="Times New Roman"/>
          <w:noProof/>
        </w:rPr>
        <w:t xml:space="preserve">Yuan H, Williams B, and Fan L, </w:t>
      </w:r>
      <w:r w:rsidRPr="00FB363B">
        <w:rPr>
          <w:rFonts w:ascii="Times New Roman" w:hAnsi="Times New Roman"/>
          <w:noProof/>
        </w:rPr>
        <w:t xml:space="preserve">A systematic review of selected evidence on developing nursing students’ critical thinking through problem based learning. </w:t>
      </w:r>
      <w:r w:rsidRPr="00423DD5">
        <w:rPr>
          <w:rFonts w:ascii="Times New Roman" w:hAnsi="Times New Roman"/>
          <w:noProof/>
        </w:rPr>
        <w:t xml:space="preserve">Nurse Education Today, 2008. </w:t>
      </w:r>
      <w:r w:rsidRPr="00BC6B7B">
        <w:rPr>
          <w:rFonts w:ascii="Times New Roman" w:hAnsi="Times New Roman"/>
          <w:noProof/>
        </w:rPr>
        <w:t>28</w:t>
      </w:r>
      <w:r w:rsidRPr="00423DD5">
        <w:rPr>
          <w:rFonts w:ascii="Times New Roman" w:hAnsi="Times New Roman"/>
          <w:noProof/>
        </w:rPr>
        <w:t>(6): p. 657-663.</w:t>
      </w:r>
      <w:bookmarkEnd w:id="8"/>
    </w:p>
    <w:p w:rsidR="006A5C1F" w:rsidRDefault="006A5C1F" w:rsidP="006A5C1F">
      <w:pPr>
        <w:spacing w:after="200"/>
        <w:ind w:left="720" w:hanging="720"/>
        <w:rPr>
          <w:rFonts w:ascii="Times New Roman" w:hAnsi="Times New Roman"/>
        </w:rPr>
      </w:pPr>
    </w:p>
    <w:p w:rsidR="002106FB" w:rsidRDefault="002106FB"/>
    <w:sectPr w:rsidR="002106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2D"/>
    <w:rsid w:val="000151B2"/>
    <w:rsid w:val="00082C02"/>
    <w:rsid w:val="000E0822"/>
    <w:rsid w:val="00132B14"/>
    <w:rsid w:val="001A60EC"/>
    <w:rsid w:val="001F418D"/>
    <w:rsid w:val="002106FB"/>
    <w:rsid w:val="002C7863"/>
    <w:rsid w:val="002D22AC"/>
    <w:rsid w:val="003A612D"/>
    <w:rsid w:val="003E0041"/>
    <w:rsid w:val="00490E10"/>
    <w:rsid w:val="005010D1"/>
    <w:rsid w:val="0052624C"/>
    <w:rsid w:val="005D7F90"/>
    <w:rsid w:val="006A5C1F"/>
    <w:rsid w:val="006C05FF"/>
    <w:rsid w:val="008B26FB"/>
    <w:rsid w:val="0092269A"/>
    <w:rsid w:val="00923515"/>
    <w:rsid w:val="009A2F2B"/>
    <w:rsid w:val="009C7594"/>
    <w:rsid w:val="00A3317D"/>
    <w:rsid w:val="00A903B0"/>
    <w:rsid w:val="00B7199C"/>
    <w:rsid w:val="00CF20BF"/>
    <w:rsid w:val="00CF5A27"/>
    <w:rsid w:val="00E4398E"/>
    <w:rsid w:val="00FA14C8"/>
    <w:rsid w:val="00FC4B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1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C1F"/>
    <w:rPr>
      <w:color w:val="0000FF"/>
      <w:u w:val="single"/>
    </w:rPr>
  </w:style>
  <w:style w:type="paragraph" w:styleId="BodyText2">
    <w:name w:val="Body Text 2"/>
    <w:basedOn w:val="Normal"/>
    <w:link w:val="BodyText2Char"/>
    <w:unhideWhenUsed/>
    <w:rsid w:val="006A5C1F"/>
    <w:pPr>
      <w:spacing w:after="120" w:line="480" w:lineRule="auto"/>
    </w:pPr>
    <w:rPr>
      <w:rFonts w:ascii="Times New Roman" w:eastAsia="Times New Roman" w:hAnsi="Times New Roman" w:cs="Times New Roman"/>
      <w:lang w:val="en-CA"/>
    </w:rPr>
  </w:style>
  <w:style w:type="character" w:customStyle="1" w:styleId="BodyText2Char">
    <w:name w:val="Body Text 2 Char"/>
    <w:basedOn w:val="DefaultParagraphFont"/>
    <w:link w:val="BodyText2"/>
    <w:rsid w:val="006A5C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418D"/>
    <w:rPr>
      <w:rFonts w:ascii="Tahoma" w:hAnsi="Tahoma" w:cs="Tahoma"/>
      <w:sz w:val="16"/>
      <w:szCs w:val="16"/>
    </w:rPr>
  </w:style>
  <w:style w:type="character" w:customStyle="1" w:styleId="BalloonTextChar">
    <w:name w:val="Balloon Text Char"/>
    <w:basedOn w:val="DefaultParagraphFont"/>
    <w:link w:val="BalloonText"/>
    <w:uiPriority w:val="99"/>
    <w:semiHidden/>
    <w:rsid w:val="001F418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1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C1F"/>
    <w:rPr>
      <w:color w:val="0000FF"/>
      <w:u w:val="single"/>
    </w:rPr>
  </w:style>
  <w:style w:type="paragraph" w:styleId="BodyText2">
    <w:name w:val="Body Text 2"/>
    <w:basedOn w:val="Normal"/>
    <w:link w:val="BodyText2Char"/>
    <w:unhideWhenUsed/>
    <w:rsid w:val="006A5C1F"/>
    <w:pPr>
      <w:spacing w:after="120" w:line="480" w:lineRule="auto"/>
    </w:pPr>
    <w:rPr>
      <w:rFonts w:ascii="Times New Roman" w:eastAsia="Times New Roman" w:hAnsi="Times New Roman" w:cs="Times New Roman"/>
      <w:lang w:val="en-CA"/>
    </w:rPr>
  </w:style>
  <w:style w:type="character" w:customStyle="1" w:styleId="BodyText2Char">
    <w:name w:val="Body Text 2 Char"/>
    <w:basedOn w:val="DefaultParagraphFont"/>
    <w:link w:val="BodyText2"/>
    <w:rsid w:val="006A5C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418D"/>
    <w:rPr>
      <w:rFonts w:ascii="Tahoma" w:hAnsi="Tahoma" w:cs="Tahoma"/>
      <w:sz w:val="16"/>
      <w:szCs w:val="16"/>
    </w:rPr>
  </w:style>
  <w:style w:type="character" w:customStyle="1" w:styleId="BalloonTextChar">
    <w:name w:val="Balloon Text Char"/>
    <w:basedOn w:val="DefaultParagraphFont"/>
    <w:link w:val="BalloonText"/>
    <w:uiPriority w:val="99"/>
    <w:semiHidden/>
    <w:rsid w:val="001F418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4585</Words>
  <Characters>26764</Characters>
  <Application>Microsoft Office Word</Application>
  <DocSecurity>0</DocSecurity>
  <Lines>396</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Williams</dc:creator>
  <cp:lastModifiedBy>Bev Williams</cp:lastModifiedBy>
  <cp:revision>3</cp:revision>
  <cp:lastPrinted>2014-03-13T20:35:00Z</cp:lastPrinted>
  <dcterms:created xsi:type="dcterms:W3CDTF">2014-08-07T17:04:00Z</dcterms:created>
  <dcterms:modified xsi:type="dcterms:W3CDTF">2014-08-07T20:28:00Z</dcterms:modified>
</cp:coreProperties>
</file>