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Articles Related to Afghanistan from the OVID Medline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r>
    </w:p>
    <w:p w:rsidR="00000000" w:rsidDel="00000000" w:rsidP="00000000" w:rsidRDefault="00000000" w:rsidRPr="00000000" w14:paraId="00000004">
      <w:pPr>
        <w:pageBreakBefore w:val="0"/>
        <w:jc w:val="center"/>
        <w:rPr/>
      </w:pPr>
      <w:r w:rsidDel="00000000" w:rsidR="00000000" w:rsidRPr="00000000">
        <w:rPr>
          <w:rtl w:val="0"/>
        </w:rPr>
        <w:t xml:space="preserve">John W. Scott Health Sciences Library</w:t>
      </w:r>
    </w:p>
    <w:p w:rsidR="00000000" w:rsidDel="00000000" w:rsidP="00000000" w:rsidRDefault="00000000" w:rsidRPr="00000000" w14:paraId="00000005">
      <w:pPr>
        <w:pageBreakBefore w:val="0"/>
        <w:jc w:val="center"/>
        <w:rPr/>
      </w:pPr>
      <w:r w:rsidDel="00000000" w:rsidR="00000000" w:rsidRPr="00000000">
        <w:rPr>
          <w:rtl w:val="0"/>
        </w:rPr>
        <w:t xml:space="preserve">University of Alberta</w:t>
        <w:br w:type="textWrapping"/>
        <w:t xml:space="preserve">Edmonton,Canada</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b w:val="1"/>
          <w:sz w:val="24"/>
          <w:szCs w:val="24"/>
        </w:rPr>
      </w:pPr>
      <w:r w:rsidDel="00000000" w:rsidR="00000000" w:rsidRPr="00000000">
        <w:rPr>
          <w:b w:val="1"/>
          <w:sz w:val="24"/>
          <w:szCs w:val="24"/>
          <w:rtl w:val="0"/>
        </w:rPr>
        <w:t xml:space="preserve">Copy and paste into the OVID Medline Search Box: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color w:val="2d2d2d"/>
          <w:sz w:val="24"/>
          <w:szCs w:val="24"/>
          <w:highlight w:val="white"/>
        </w:rPr>
      </w:pPr>
      <w:r w:rsidDel="00000000" w:rsidR="00000000" w:rsidRPr="00000000">
        <w:rPr>
          <w:color w:val="2d2d2d"/>
          <w:sz w:val="24"/>
          <w:szCs w:val="24"/>
          <w:highlight w:val="white"/>
          <w:rtl w:val="0"/>
        </w:rPr>
        <w:t xml:space="preserve">Afghanistan/ or Afghan* or ((Andkhoy or Aqcha or Asadabad or Baghlan or Bagramor Balkh or Bamyan or Baraki Barak or Bharak or Chaki Wardak or Chaghcharan or Chaharikar or Charikar or Day Mirdad or Dihdadi or Farah Province or Farah City or Faryab or Ghazni or Fayzabad or Gardez or (Ghor not (Jordan or Israel or Dead Sea)) or Guzara or Helmand or (Herat not "herat failure") or Jaghori or Jalalabad or Jowzjan or Kandahar or Khost or Khulm or Kohistan </w:t>
      </w:r>
      <w:r w:rsidDel="00000000" w:rsidR="00000000" w:rsidRPr="00000000">
        <w:rPr>
          <w:color w:val="2d2d2d"/>
          <w:sz w:val="24"/>
          <w:szCs w:val="24"/>
          <w:shd w:fill="f8f8f8" w:val="clear"/>
          <w:rtl w:val="0"/>
        </w:rPr>
        <w:t xml:space="preserve">or (Kunar not (Kunar adj3 Humphreys))</w:t>
      </w:r>
      <w:r w:rsidDel="00000000" w:rsidR="00000000" w:rsidRPr="00000000">
        <w:rPr>
          <w:color w:val="2d2d2d"/>
          <w:sz w:val="18"/>
          <w:szCs w:val="18"/>
          <w:shd w:fill="f8f8f8" w:val="clear"/>
          <w:rtl w:val="0"/>
        </w:rPr>
        <w:t xml:space="preserve"> </w:t>
      </w:r>
      <w:r w:rsidDel="00000000" w:rsidR="00000000" w:rsidRPr="00000000">
        <w:rPr>
          <w:color w:val="2d2d2d"/>
          <w:sz w:val="24"/>
          <w:szCs w:val="24"/>
          <w:highlight w:val="white"/>
          <w:rtl w:val="0"/>
        </w:rPr>
        <w:t xml:space="preserve"> or Kunduz or Laghman or Lashkargah or Logar or Mahmud Raqi or Maidan Shar or Maymana or "Mazar i Sharif" or Mihtarlam or Nangarhar or Nijrab or Panjshir or Parwan or Puli Alam or Puli Khumri or "Qala i Naw" or "Sar e Pol" or Sharana or Sheberghan or Shinwar or Taloqan Takhar or Taluqan or Tsamkani or Yakawlang or Yangi Qala or Zaranj).mp. or (Andar.mp. not Portuguese.lg.) or (kabul.mp. not Turkish.sl.)) not ((Iran not (Iran and afghan*)) or (Pakistan not (Pakistan and afghan*))).mp.</w:t>
      </w:r>
    </w:p>
    <w:p w:rsidR="00000000" w:rsidDel="00000000" w:rsidP="00000000" w:rsidRDefault="00000000" w:rsidRPr="00000000" w14:paraId="0000000B">
      <w:pPr>
        <w:pageBreakBefore w:val="0"/>
        <w:rPr>
          <w:color w:val="2d2d2d"/>
          <w:sz w:val="24"/>
          <w:szCs w:val="24"/>
          <w:highlight w:val="white"/>
        </w:rPr>
      </w:pPr>
      <w:r w:rsidDel="00000000" w:rsidR="00000000" w:rsidRPr="00000000">
        <w:rPr>
          <w:rtl w:val="0"/>
        </w:rPr>
      </w:r>
    </w:p>
    <w:p w:rsidR="00000000" w:rsidDel="00000000" w:rsidP="00000000" w:rsidRDefault="00000000" w:rsidRPr="00000000" w14:paraId="0000000C">
      <w:pPr>
        <w:pageBreakBefore w:val="0"/>
        <w:rPr>
          <w:b w:val="1"/>
          <w:color w:val="2d2d2d"/>
          <w:sz w:val="24"/>
          <w:szCs w:val="24"/>
          <w:highlight w:val="white"/>
        </w:rPr>
      </w:pPr>
      <w:r w:rsidDel="00000000" w:rsidR="00000000" w:rsidRPr="00000000">
        <w:rPr>
          <w:b w:val="1"/>
          <w:color w:val="2d2d2d"/>
          <w:sz w:val="24"/>
          <w:szCs w:val="24"/>
          <w:highlight w:val="white"/>
          <w:rtl w:val="0"/>
        </w:rPr>
        <w:t xml:space="preserve">Notes:</w:t>
      </w:r>
    </w:p>
    <w:p w:rsidR="00000000" w:rsidDel="00000000" w:rsidP="00000000" w:rsidRDefault="00000000" w:rsidRPr="00000000" w14:paraId="0000000D">
      <w:pPr>
        <w:pageBreakBefore w:val="0"/>
        <w:numPr>
          <w:ilvl w:val="0"/>
          <w:numId w:val="1"/>
        </w:numPr>
        <w:ind w:left="720" w:hanging="360"/>
        <w:rPr>
          <w:color w:val="2d2d2d"/>
          <w:sz w:val="24"/>
          <w:szCs w:val="24"/>
          <w:highlight w:val="white"/>
        </w:rPr>
      </w:pPr>
      <w:r w:rsidDel="00000000" w:rsidR="00000000" w:rsidRPr="00000000">
        <w:rPr>
          <w:color w:val="2d2d2d"/>
          <w:sz w:val="24"/>
          <w:szCs w:val="24"/>
          <w:highlight w:val="white"/>
          <w:rtl w:val="0"/>
        </w:rPr>
        <w:t xml:space="preserve"> This hedge is not validated</w:t>
      </w:r>
    </w:p>
    <w:p w:rsidR="00000000" w:rsidDel="00000000" w:rsidP="00000000" w:rsidRDefault="00000000" w:rsidRPr="00000000" w14:paraId="0000000E">
      <w:pPr>
        <w:pageBreakBefore w:val="0"/>
        <w:numPr>
          <w:ilvl w:val="0"/>
          <w:numId w:val="1"/>
        </w:numPr>
        <w:ind w:left="720" w:hanging="360"/>
        <w:rPr>
          <w:color w:val="2d2d2d"/>
          <w:sz w:val="24"/>
          <w:szCs w:val="24"/>
          <w:highlight w:val="white"/>
        </w:rPr>
      </w:pPr>
      <w:r w:rsidDel="00000000" w:rsidR="00000000" w:rsidRPr="00000000">
        <w:rPr>
          <w:color w:val="2d2d2d"/>
          <w:sz w:val="24"/>
          <w:szCs w:val="24"/>
          <w:highlight w:val="white"/>
          <w:rtl w:val="0"/>
        </w:rPr>
        <w:t xml:space="preserve">This hedge does not include all place names in Afghanistan, but rather places where health research is more likely to be undertaken, including cities over 100,000 in population and places where there are hospitals. </w:t>
      </w:r>
    </w:p>
    <w:p w:rsidR="00000000" w:rsidDel="00000000" w:rsidP="00000000" w:rsidRDefault="00000000" w:rsidRPr="00000000" w14:paraId="0000000F">
      <w:pPr>
        <w:pageBreakBefore w:val="0"/>
        <w:spacing w:after="240" w:before="240" w:lineRule="auto"/>
        <w:rPr>
          <w:b w:val="1"/>
          <w:color w:val="2d2d2d"/>
          <w:sz w:val="24"/>
          <w:szCs w:val="24"/>
          <w:highlight w:val="white"/>
        </w:rPr>
      </w:pPr>
      <w:r w:rsidDel="00000000" w:rsidR="00000000" w:rsidRPr="00000000">
        <w:rPr>
          <w:b w:val="1"/>
          <w:color w:val="2d2d2d"/>
          <w:sz w:val="24"/>
          <w:szCs w:val="24"/>
          <w:highlight w:val="white"/>
          <w:rtl w:val="0"/>
        </w:rPr>
        <w:t xml:space="preserve">References:</w:t>
      </w:r>
    </w:p>
    <w:p w:rsidR="00000000" w:rsidDel="00000000" w:rsidP="00000000" w:rsidRDefault="00000000" w:rsidRPr="00000000" w14:paraId="00000010">
      <w:pPr>
        <w:pageBreakBefore w:val="0"/>
        <w:spacing w:after="240" w:before="240" w:lineRule="auto"/>
        <w:rPr>
          <w:color w:val="2d2d2d"/>
          <w:sz w:val="24"/>
          <w:szCs w:val="24"/>
          <w:highlight w:val="white"/>
        </w:rPr>
      </w:pPr>
      <w:r w:rsidDel="00000000" w:rsidR="00000000" w:rsidRPr="00000000">
        <w:rPr>
          <w:color w:val="2d2d2d"/>
          <w:sz w:val="24"/>
          <w:szCs w:val="24"/>
          <w:highlight w:val="white"/>
          <w:rtl w:val="0"/>
        </w:rPr>
        <w:t xml:space="preserve">List of Hospitals in Afghanistan.  Wikipedia</w:t>
      </w:r>
      <w:hyperlink r:id="rId6">
        <w:r w:rsidDel="00000000" w:rsidR="00000000" w:rsidRPr="00000000">
          <w:rPr>
            <w:color w:val="2d2d2d"/>
            <w:sz w:val="24"/>
            <w:szCs w:val="24"/>
            <w:highlight w:val="white"/>
            <w:rtl w:val="0"/>
          </w:rPr>
          <w:t xml:space="preserve"> </w:t>
        </w:r>
      </w:hyperlink>
      <w:hyperlink r:id="rId7">
        <w:r w:rsidDel="00000000" w:rsidR="00000000" w:rsidRPr="00000000">
          <w:rPr>
            <w:color w:val="1155cc"/>
            <w:sz w:val="24"/>
            <w:szCs w:val="24"/>
            <w:highlight w:val="white"/>
            <w:u w:val="single"/>
            <w:rtl w:val="0"/>
          </w:rPr>
          <w:t xml:space="preserve">https://en.wikipedia.org/wiki/List_of_hospitals_in_Afghanistan</w:t>
        </w:r>
      </w:hyperlink>
      <w:r w:rsidDel="00000000" w:rsidR="00000000" w:rsidRPr="00000000">
        <w:rPr>
          <w:color w:val="2d2d2d"/>
          <w:sz w:val="24"/>
          <w:szCs w:val="24"/>
          <w:highlight w:val="white"/>
          <w:rtl w:val="0"/>
        </w:rPr>
        <w:t xml:space="preserve">, Accessed April 22, 2020</w:t>
      </w:r>
    </w:p>
    <w:p w:rsidR="00000000" w:rsidDel="00000000" w:rsidP="00000000" w:rsidRDefault="00000000" w:rsidRPr="00000000" w14:paraId="00000011">
      <w:pPr>
        <w:pageBreakBefore w:val="0"/>
        <w:spacing w:after="240" w:before="240" w:lineRule="auto"/>
        <w:rPr>
          <w:color w:val="2d2d2d"/>
          <w:sz w:val="24"/>
          <w:szCs w:val="24"/>
          <w:highlight w:val="white"/>
        </w:rPr>
      </w:pPr>
      <w:r w:rsidDel="00000000" w:rsidR="00000000" w:rsidRPr="00000000">
        <w:rPr>
          <w:color w:val="2d2d2d"/>
          <w:sz w:val="24"/>
          <w:szCs w:val="24"/>
          <w:highlight w:val="white"/>
          <w:rtl w:val="0"/>
        </w:rPr>
        <w:t xml:space="preserve">List of Cities in Afghanistan.  Wikipedia </w:t>
      </w:r>
      <w:hyperlink r:id="rId8">
        <w:r w:rsidDel="00000000" w:rsidR="00000000" w:rsidRPr="00000000">
          <w:rPr>
            <w:color w:val="1155cc"/>
            <w:sz w:val="24"/>
            <w:szCs w:val="24"/>
            <w:highlight w:val="white"/>
            <w:u w:val="single"/>
            <w:rtl w:val="0"/>
          </w:rPr>
          <w:t xml:space="preserve">https://en.wikipedia.org/wiki/List_of_cities_in_Afghanistan</w:t>
        </w:r>
      </w:hyperlink>
      <w:r w:rsidDel="00000000" w:rsidR="00000000" w:rsidRPr="00000000">
        <w:rPr>
          <w:color w:val="2d2d2d"/>
          <w:sz w:val="24"/>
          <w:szCs w:val="24"/>
          <w:highlight w:val="white"/>
          <w:rtl w:val="0"/>
        </w:rPr>
        <w:t xml:space="preserve">  Accessed April 22, 2020. </w:t>
      </w:r>
    </w:p>
    <w:p w:rsidR="00000000" w:rsidDel="00000000" w:rsidP="00000000" w:rsidRDefault="00000000" w:rsidRPr="00000000" w14:paraId="00000012">
      <w:pPr>
        <w:pageBreakBefore w:val="0"/>
        <w:spacing w:after="240" w:before="240" w:lineRule="auto"/>
        <w:rPr>
          <w:color w:val="2d2d2d"/>
          <w:sz w:val="24"/>
          <w:szCs w:val="24"/>
          <w:highlight w:val="white"/>
        </w:rPr>
      </w:pPr>
      <w:r w:rsidDel="00000000" w:rsidR="00000000" w:rsidRPr="00000000">
        <w:rPr>
          <w:rtl w:val="0"/>
        </w:rPr>
      </w:r>
    </w:p>
    <w:p w:rsidR="00000000" w:rsidDel="00000000" w:rsidP="00000000" w:rsidRDefault="00000000" w:rsidRPr="00000000" w14:paraId="00000013">
      <w:pPr>
        <w:pageBreakBefore w:val="0"/>
        <w:spacing w:after="240" w:before="240" w:lineRule="auto"/>
        <w:rPr>
          <w:color w:val="2d2d2d"/>
          <w:sz w:val="24"/>
          <w:szCs w:val="24"/>
          <w:highlight w:val="white"/>
        </w:rPr>
      </w:pPr>
      <w:r w:rsidDel="00000000" w:rsidR="00000000" w:rsidRPr="00000000">
        <w:rPr>
          <w:rtl w:val="0"/>
        </w:rPr>
      </w:r>
    </w:p>
    <w:p w:rsidR="00000000" w:rsidDel="00000000" w:rsidP="00000000" w:rsidRDefault="00000000" w:rsidRPr="00000000" w14:paraId="00000014">
      <w:pPr>
        <w:pageBreakBefore w:val="0"/>
        <w:spacing w:after="240" w:before="240" w:lineRule="auto"/>
        <w:rPr>
          <w:color w:val="2d2d2d"/>
          <w:sz w:val="24"/>
          <w:szCs w:val="24"/>
          <w:highlight w:val="white"/>
        </w:rPr>
      </w:pPr>
      <w:r w:rsidDel="00000000" w:rsidR="00000000" w:rsidRPr="00000000">
        <w:rPr>
          <w:b w:val="1"/>
          <w:color w:val="2d2d2d"/>
          <w:sz w:val="24"/>
          <w:szCs w:val="24"/>
          <w:highlight w:val="white"/>
          <w:rtl w:val="0"/>
        </w:rPr>
        <w:t xml:space="preserve">Cite as: </w:t>
        <w:br w:type="textWrapping"/>
      </w:r>
      <w:r w:rsidDel="00000000" w:rsidR="00000000" w:rsidRPr="00000000">
        <w:rPr>
          <w:color w:val="2d2d2d"/>
          <w:sz w:val="24"/>
          <w:szCs w:val="24"/>
          <w:highlight w:val="white"/>
          <w:rtl w:val="0"/>
        </w:rPr>
        <w:t xml:space="preserve">Campbell, SM.  </w:t>
      </w:r>
      <w:r w:rsidDel="00000000" w:rsidR="00000000" w:rsidRPr="00000000">
        <w:rPr>
          <w:sz w:val="24"/>
          <w:szCs w:val="24"/>
          <w:rtl w:val="0"/>
        </w:rPr>
        <w:t xml:space="preserve">Hedge to Retrieve Articles Related to Afghanistan from the OVID Medline Database.  John W. Scott Health Sciences Library. University of Alberta.  Updated July 23, 2020</w:t>
        <w:br w:type="textWrapping"/>
      </w:r>
      <w:hyperlink r:id="rId9">
        <w:r w:rsidDel="00000000" w:rsidR="00000000" w:rsidRPr="00000000">
          <w:rPr>
            <w:color w:val="1155cc"/>
            <w:sz w:val="24"/>
            <w:szCs w:val="24"/>
            <w:u w:val="single"/>
            <w:rtl w:val="0"/>
          </w:rPr>
          <w:t xml:space="preserve">https://docs.google.com/document/d/1WpRfmT43uP_fqnphSXnlzdRkFwrBbCSJogsq1u_iKVE/edit#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pageBreakBefore w:val="0"/>
        <w:spacing w:after="160" w:line="259" w:lineRule="auto"/>
        <w:rPr>
          <w:b w:val="1"/>
          <w:sz w:val="24"/>
          <w:szCs w:val="24"/>
        </w:rPr>
      </w:pPr>
      <w:r w:rsidDel="00000000" w:rsidR="00000000" w:rsidRPr="00000000">
        <w:rPr>
          <w:b w:val="1"/>
          <w:sz w:val="24"/>
          <w:szCs w:val="24"/>
          <w:rtl w:val="0"/>
        </w:rPr>
        <w:t xml:space="preserve">For Questions or Comments, please contact:</w:t>
      </w:r>
    </w:p>
    <w:p w:rsidR="00000000" w:rsidDel="00000000" w:rsidP="00000000" w:rsidRDefault="00000000" w:rsidRPr="00000000" w14:paraId="00000016">
      <w:pPr>
        <w:pageBreakBefore w:val="0"/>
        <w:spacing w:line="240" w:lineRule="auto"/>
        <w:rPr>
          <w:sz w:val="24"/>
          <w:szCs w:val="24"/>
        </w:rPr>
      </w:pPr>
      <w:r w:rsidDel="00000000" w:rsidR="00000000" w:rsidRPr="00000000">
        <w:rPr>
          <w:sz w:val="24"/>
          <w:szCs w:val="24"/>
          <w:rtl w:val="0"/>
        </w:rPr>
        <w:t xml:space="preserve">Sandy Campbell</w:t>
        <w:tab/>
      </w:r>
    </w:p>
    <w:p w:rsidR="00000000" w:rsidDel="00000000" w:rsidP="00000000" w:rsidRDefault="00000000" w:rsidRPr="00000000" w14:paraId="00000017">
      <w:pPr>
        <w:pageBreakBefore w:val="0"/>
        <w:spacing w:line="240" w:lineRule="auto"/>
        <w:rPr>
          <w:sz w:val="24"/>
          <w:szCs w:val="24"/>
        </w:rPr>
      </w:pPr>
      <w:r w:rsidDel="00000000" w:rsidR="00000000" w:rsidRPr="00000000">
        <w:rPr>
          <w:sz w:val="24"/>
          <w:szCs w:val="24"/>
          <w:rtl w:val="0"/>
        </w:rPr>
        <w:t xml:space="preserve">John W. Scott Health Sciences Library</w:t>
      </w:r>
    </w:p>
    <w:p w:rsidR="00000000" w:rsidDel="00000000" w:rsidP="00000000" w:rsidRDefault="00000000" w:rsidRPr="00000000" w14:paraId="00000018">
      <w:pPr>
        <w:pageBreakBefore w:val="0"/>
        <w:spacing w:line="240" w:lineRule="auto"/>
        <w:rPr>
          <w:sz w:val="24"/>
          <w:szCs w:val="24"/>
        </w:rPr>
      </w:pPr>
      <w:r w:rsidDel="00000000" w:rsidR="00000000" w:rsidRPr="00000000">
        <w:rPr>
          <w:sz w:val="24"/>
          <w:szCs w:val="24"/>
          <w:rtl w:val="0"/>
        </w:rPr>
        <w:t xml:space="preserve">University of Alberta</w:t>
      </w:r>
    </w:p>
    <w:p w:rsidR="00000000" w:rsidDel="00000000" w:rsidP="00000000" w:rsidRDefault="00000000" w:rsidRPr="00000000" w14:paraId="00000019">
      <w:pPr>
        <w:pageBreakBefore w:val="0"/>
        <w:spacing w:line="240" w:lineRule="auto"/>
        <w:rPr>
          <w:sz w:val="24"/>
          <w:szCs w:val="24"/>
        </w:rPr>
      </w:pPr>
      <w:r w:rsidDel="00000000" w:rsidR="00000000" w:rsidRPr="00000000">
        <w:rPr>
          <w:sz w:val="24"/>
          <w:szCs w:val="24"/>
          <w:rtl w:val="0"/>
        </w:rPr>
        <w:t xml:space="preserve">Edmonton, Alberta, Canada</w:t>
      </w:r>
    </w:p>
    <w:p w:rsidR="00000000" w:rsidDel="00000000" w:rsidP="00000000" w:rsidRDefault="00000000" w:rsidRPr="00000000" w14:paraId="0000001A">
      <w:pPr>
        <w:pageBreakBefore w:val="0"/>
        <w:spacing w:line="240" w:lineRule="auto"/>
        <w:rPr>
          <w:sz w:val="24"/>
          <w:szCs w:val="24"/>
        </w:rPr>
      </w:pPr>
      <w:r w:rsidDel="00000000" w:rsidR="00000000" w:rsidRPr="00000000">
        <w:rPr>
          <w:sz w:val="24"/>
          <w:szCs w:val="24"/>
          <w:rtl w:val="0"/>
        </w:rPr>
        <w:t xml:space="preserve">T6H 2R7</w:t>
      </w:r>
    </w:p>
    <w:p w:rsidR="00000000" w:rsidDel="00000000" w:rsidP="00000000" w:rsidRDefault="00000000" w:rsidRPr="00000000" w14:paraId="0000001B">
      <w:pPr>
        <w:pageBreakBefore w:val="0"/>
        <w:spacing w:line="240" w:lineRule="auto"/>
        <w:rPr>
          <w:sz w:val="24"/>
          <w:szCs w:val="24"/>
        </w:rPr>
      </w:pPr>
      <w:hyperlink r:id="rId10">
        <w:r w:rsidDel="00000000" w:rsidR="00000000" w:rsidRPr="00000000">
          <w:rPr>
            <w:color w:val="1155cc"/>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C">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color w:val="2d2d2d"/>
          <w:sz w:val="24"/>
          <w:szCs w:val="24"/>
          <w:highlight w:val="white"/>
        </w:rPr>
      </w:pPr>
      <w:r w:rsidDel="00000000" w:rsidR="00000000" w:rsidRPr="00000000">
        <w:rPr>
          <w:rtl w:val="0"/>
        </w:rPr>
      </w:r>
    </w:p>
    <w:p w:rsidR="00000000" w:rsidDel="00000000" w:rsidP="00000000" w:rsidRDefault="00000000" w:rsidRPr="00000000" w14:paraId="0000001E">
      <w:pPr>
        <w:pageBreakBefore w:val="0"/>
        <w:rPr>
          <w:color w:val="2d2d2d"/>
          <w:sz w:val="18"/>
          <w:szCs w:val="1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andy.campbell@ualberta.ca" TargetMode="External"/><Relationship Id="rId9" Type="http://schemas.openxmlformats.org/officeDocument/2006/relationships/hyperlink" Target="https://docs.google.com/document/d/1WpRfmT43uP_fqnphSXnlzdRkFwrBbCSJogsq1u_iKVE/edit#" TargetMode="External"/><Relationship Id="rId5" Type="http://schemas.openxmlformats.org/officeDocument/2006/relationships/styles" Target="styles.xml"/><Relationship Id="rId6" Type="http://schemas.openxmlformats.org/officeDocument/2006/relationships/hyperlink" Target="https://en.wikipedia.org/wiki/List_of_hospitals_in_Afghanistan" TargetMode="External"/><Relationship Id="rId7" Type="http://schemas.openxmlformats.org/officeDocument/2006/relationships/hyperlink" Target="https://en.wikipedia.org/wiki/List_of_hospitals_in_Afghanistan" TargetMode="External"/><Relationship Id="rId8" Type="http://schemas.openxmlformats.org/officeDocument/2006/relationships/hyperlink" Target="https://en.wikipedia.org/wiki/List_of_cities_in_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