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78" w:rsidRDefault="00850F78" w:rsidP="00850F78">
      <w:pPr>
        <w:spacing w:line="360" w:lineRule="auto"/>
        <w:jc w:val="center"/>
        <w:rPr>
          <w:rFonts w:cs="Calibri"/>
          <w:b/>
          <w:i/>
        </w:rPr>
      </w:pPr>
      <w:r w:rsidRPr="00850F78">
        <w:rPr>
          <w:rFonts w:cs="Calibri"/>
          <w:b/>
          <w:i/>
        </w:rPr>
        <w:t>An Evaluation of Peak Emergency Braking Abilities in the Healthy Population</w:t>
      </w:r>
    </w:p>
    <w:p w:rsidR="00850F78" w:rsidRPr="00850F78" w:rsidRDefault="00850F78" w:rsidP="00850F78">
      <w:pPr>
        <w:spacing w:line="360" w:lineRule="auto"/>
        <w:jc w:val="center"/>
        <w:rPr>
          <w:rFonts w:cs="Calibri"/>
          <w:b/>
          <w:i/>
        </w:rPr>
      </w:pPr>
      <w:r w:rsidRPr="009A5E65">
        <w:rPr>
          <w:rFonts w:cs="Calibri"/>
          <w:lang w:val="en-GB"/>
        </w:rPr>
        <w:t>Lingham</w:t>
      </w:r>
      <w:r>
        <w:rPr>
          <w:rFonts w:cs="Calibri"/>
          <w:lang w:val="en-GB"/>
        </w:rPr>
        <w:t xml:space="preserve"> A</w:t>
      </w:r>
      <w:r w:rsidRPr="009A5E65">
        <w:rPr>
          <w:rFonts w:cs="Calibri"/>
          <w:lang w:val="en-GB"/>
        </w:rPr>
        <w:t>,</w:t>
      </w:r>
      <w:r>
        <w:rPr>
          <w:rFonts w:cs="Calibri"/>
          <w:lang w:val="en-GB"/>
        </w:rPr>
        <w:t xml:space="preserve"> MacLeod K, </w:t>
      </w:r>
      <w:r w:rsidRPr="009A5E65">
        <w:rPr>
          <w:rFonts w:cs="Calibri"/>
          <w:lang w:val="en-GB"/>
        </w:rPr>
        <w:t>McCarthy</w:t>
      </w:r>
      <w:r>
        <w:rPr>
          <w:rFonts w:cs="Calibri"/>
          <w:lang w:val="en-GB"/>
        </w:rPr>
        <w:t xml:space="preserve"> I, </w:t>
      </w:r>
      <w:r w:rsidRPr="009A5E65">
        <w:rPr>
          <w:rFonts w:cs="Calibri"/>
          <w:lang w:val="en-GB"/>
        </w:rPr>
        <w:t>Grange</w:t>
      </w:r>
      <w:r>
        <w:rPr>
          <w:rFonts w:cs="Calibri"/>
          <w:lang w:val="en-GB"/>
        </w:rPr>
        <w:t xml:space="preserve"> S, Lewis J, </w:t>
      </w:r>
      <w:r w:rsidRPr="009A5E65">
        <w:rPr>
          <w:rFonts w:cs="Calibri"/>
          <w:lang w:val="en-GB"/>
        </w:rPr>
        <w:t>Smitham</w:t>
      </w:r>
      <w:r>
        <w:rPr>
          <w:rFonts w:cs="Calibri"/>
          <w:lang w:val="en-GB"/>
        </w:rPr>
        <w:t xml:space="preserve"> PJ</w:t>
      </w:r>
    </w:p>
    <w:p w:rsidR="00850F78" w:rsidRDefault="00850F78" w:rsidP="00850F78">
      <w:pPr>
        <w:spacing w:line="360" w:lineRule="auto"/>
        <w:ind w:firstLine="0"/>
        <w:jc w:val="both"/>
        <w:rPr>
          <w:rFonts w:cs="Calibri"/>
        </w:rPr>
      </w:pPr>
      <w:r w:rsidRPr="009A5E65">
        <w:rPr>
          <w:rFonts w:cs="Calibri"/>
          <w:b/>
          <w:i/>
        </w:rPr>
        <w:t>Background:</w:t>
      </w:r>
      <w:r w:rsidRPr="009A5E65">
        <w:rPr>
          <w:rFonts w:cs="Calibri"/>
        </w:rPr>
        <w:t xml:space="preserve"> </w:t>
      </w:r>
      <w:r w:rsidRPr="009A5E65">
        <w:rPr>
          <w:rFonts w:cs="Calibri"/>
          <w:i/>
        </w:rPr>
        <w:t>“When can I return to driving</w:t>
      </w:r>
      <w:r>
        <w:rPr>
          <w:rFonts w:cs="Calibri"/>
          <w:i/>
        </w:rPr>
        <w:t>?</w:t>
      </w:r>
      <w:r w:rsidRPr="009A5E65">
        <w:rPr>
          <w:rFonts w:cs="Calibri"/>
          <w:i/>
        </w:rPr>
        <w:t>”</w:t>
      </w:r>
      <w:r w:rsidRPr="009A5E65">
        <w:rPr>
          <w:rFonts w:cs="Calibri"/>
        </w:rPr>
        <w:t xml:space="preserve"> is commonly asked</w:t>
      </w:r>
      <w:r>
        <w:rPr>
          <w:rFonts w:cs="Calibri"/>
        </w:rPr>
        <w:t xml:space="preserve"> by rehabilitating patients in o</w:t>
      </w:r>
      <w:r w:rsidRPr="009A5E65">
        <w:rPr>
          <w:rFonts w:cs="Calibri"/>
        </w:rPr>
        <w:t xml:space="preserve">rthopaedic clinics. Without definitive guidelines, patients may wait longer to drive, causing adverse social and economic effects. </w:t>
      </w:r>
      <w:r w:rsidRPr="00662582">
        <w:t xml:space="preserve"> </w:t>
      </w:r>
      <w:r>
        <w:t>Determining peak emergency braking abilities in a healthy cohort may enable a better understanding of patients return to normal braking fitness</w:t>
      </w:r>
    </w:p>
    <w:p w:rsidR="00850F78" w:rsidRDefault="00850F78" w:rsidP="00850F78">
      <w:pPr>
        <w:spacing w:line="360" w:lineRule="auto"/>
        <w:ind w:firstLine="0"/>
        <w:jc w:val="both"/>
        <w:rPr>
          <w:rFonts w:cs="Calibri"/>
        </w:rPr>
      </w:pPr>
      <w:r w:rsidRPr="009A5E65">
        <w:rPr>
          <w:rFonts w:cs="Calibri"/>
          <w:b/>
          <w:i/>
        </w:rPr>
        <w:t>Methods:</w:t>
      </w:r>
      <w:r w:rsidRPr="009A5E65">
        <w:rPr>
          <w:rFonts w:cs="Calibri"/>
        </w:rPr>
        <w:t xml:space="preserve">  Healthy volunteers</w:t>
      </w:r>
      <w:r>
        <w:rPr>
          <w:rFonts w:cs="Calibri"/>
        </w:rPr>
        <w:t xml:space="preserve"> (n=100)</w:t>
      </w:r>
      <w:r w:rsidRPr="009A5E65">
        <w:rPr>
          <w:rFonts w:cs="Calibri"/>
        </w:rPr>
        <w:t xml:space="preserve"> each performed 10 emergency stops on a driving simulator, from which we measured Peak Brake Pedal Force (peak</w:t>
      </w:r>
      <w:r>
        <w:rPr>
          <w:rFonts w:cs="Calibri"/>
        </w:rPr>
        <w:t xml:space="preserve"> </w:t>
      </w:r>
      <w:r w:rsidRPr="009A5E65">
        <w:rPr>
          <w:rFonts w:cs="Calibri"/>
        </w:rPr>
        <w:t xml:space="preserve">BPF), Brake Reaction Time (BRT), and Rate of Application of Force (ROAF). Multivariate regression analysis was performed on the independent variables: Gender, Age, Height and Weight, to determine their relationship </w:t>
      </w:r>
      <w:r>
        <w:rPr>
          <w:rFonts w:cs="Calibri"/>
        </w:rPr>
        <w:t>with</w:t>
      </w:r>
      <w:r w:rsidRPr="009A5E65">
        <w:rPr>
          <w:rFonts w:cs="Calibri"/>
        </w:rPr>
        <w:t xml:space="preserve"> braking performance.</w:t>
      </w:r>
    </w:p>
    <w:p w:rsidR="00850F78" w:rsidRPr="009A5E65" w:rsidRDefault="00850F78" w:rsidP="00850F78">
      <w:pPr>
        <w:spacing w:line="360" w:lineRule="auto"/>
        <w:ind w:firstLine="0"/>
        <w:jc w:val="both"/>
        <w:rPr>
          <w:rFonts w:cs="Calibri"/>
        </w:rPr>
      </w:pPr>
      <w:r>
        <w:rPr>
          <w:rFonts w:cs="Calibri"/>
          <w:b/>
          <w:i/>
        </w:rPr>
        <w:t>Results</w:t>
      </w:r>
      <w:r w:rsidRPr="009A5E65">
        <w:rPr>
          <w:rFonts w:cs="Calibri"/>
          <w:b/>
          <w:i/>
        </w:rPr>
        <w:t xml:space="preserve">: </w:t>
      </w:r>
      <w:r w:rsidRPr="009A5E65">
        <w:rPr>
          <w:rFonts w:cs="Calibri"/>
        </w:rPr>
        <w:t xml:space="preserve"> Measurement of peak braking abilities has generally been inconsistent and dealt primarily with BRT, not BPF or ROAF. The mean peak</w:t>
      </w:r>
      <w:r>
        <w:rPr>
          <w:rFonts w:cs="Calibri"/>
        </w:rPr>
        <w:t xml:space="preserve"> </w:t>
      </w:r>
      <w:r w:rsidRPr="009A5E65">
        <w:rPr>
          <w:rFonts w:cs="Calibri"/>
        </w:rPr>
        <w:t>BPF</w:t>
      </w:r>
      <w:r>
        <w:rPr>
          <w:rFonts w:cs="Calibri"/>
        </w:rPr>
        <w:t>= 323.8±101.2 N</w:t>
      </w:r>
      <w:r w:rsidRPr="009A5E65">
        <w:rPr>
          <w:rFonts w:cs="Calibri"/>
        </w:rPr>
        <w:t xml:space="preserve">, mean BRT 535±120 </w:t>
      </w:r>
      <w:r>
        <w:rPr>
          <w:rFonts w:cs="Calibri"/>
        </w:rPr>
        <w:t>ms (</w:t>
      </w:r>
      <w:r w:rsidRPr="009A5E65">
        <w:rPr>
          <w:rFonts w:cs="Calibri"/>
        </w:rPr>
        <w:t>milliseconds</w:t>
      </w:r>
      <w:r>
        <w:rPr>
          <w:rFonts w:cs="Calibri"/>
        </w:rPr>
        <w:t>)</w:t>
      </w:r>
      <w:r w:rsidRPr="009A5E65">
        <w:rPr>
          <w:rFonts w:cs="Calibri"/>
        </w:rPr>
        <w:t>, mean ROAF= 0.75±0</w:t>
      </w:r>
      <w:r w:rsidRPr="009A5E65">
        <w:rPr>
          <w:rFonts w:eastAsia="SimSun" w:cs="Calibri"/>
          <w:color w:val="000000"/>
          <w:lang w:eastAsia="zh-CN"/>
        </w:rPr>
        <w:t xml:space="preserve">.28 N/ms. </w:t>
      </w:r>
      <w:r>
        <w:rPr>
          <w:rFonts w:eastAsia="SimSun" w:cs="Calibri"/>
          <w:color w:val="000000"/>
          <w:lang w:eastAsia="zh-CN"/>
        </w:rPr>
        <w:t>Of significance,</w:t>
      </w:r>
      <w:r w:rsidRPr="009A5E65">
        <w:rPr>
          <w:rFonts w:eastAsia="SimSun" w:cs="Calibri"/>
          <w:color w:val="000000"/>
          <w:lang w:eastAsia="zh-CN"/>
        </w:rPr>
        <w:t xml:space="preserve"> age (negatively) and height (positively) affected braking ability</w:t>
      </w:r>
      <w:r>
        <w:rPr>
          <w:rFonts w:eastAsia="SimSun" w:cs="Calibri"/>
          <w:color w:val="000000"/>
          <w:lang w:eastAsia="zh-CN"/>
        </w:rPr>
        <w:t xml:space="preserve"> (p&lt;0.05)</w:t>
      </w:r>
      <w:r w:rsidRPr="009A5E65">
        <w:rPr>
          <w:rFonts w:eastAsia="SimSun" w:cs="Calibri"/>
          <w:color w:val="000000"/>
          <w:lang w:eastAsia="zh-CN"/>
        </w:rPr>
        <w:t xml:space="preserve">. </w:t>
      </w:r>
    </w:p>
    <w:p w:rsidR="00850F78" w:rsidRPr="009A5E65" w:rsidRDefault="00850F78" w:rsidP="00850F78">
      <w:pPr>
        <w:spacing w:line="360" w:lineRule="auto"/>
        <w:ind w:firstLine="0"/>
        <w:jc w:val="both"/>
        <w:rPr>
          <w:rFonts w:cs="Calibri"/>
          <w:bCs/>
          <w:lang w:val="nb-NO"/>
        </w:rPr>
      </w:pPr>
      <w:r w:rsidRPr="009A5E65">
        <w:rPr>
          <w:rFonts w:cs="Calibri"/>
          <w:b/>
          <w:i/>
        </w:rPr>
        <w:t>Conclusions:</w:t>
      </w:r>
      <w:r w:rsidRPr="009A5E65">
        <w:rPr>
          <w:rFonts w:cs="Calibri"/>
          <w:bCs/>
        </w:rPr>
        <w:t xml:space="preserve"> Whilst emergency braking should not be used to judge fitness to drive, knowledge of the braking abilities of the healthy population can help to determine when a rehabilitating patient has regained an adequate level of health.</w:t>
      </w:r>
    </w:p>
    <w:p w:rsidR="004D4F40" w:rsidRDefault="004F64A5"/>
    <w:sectPr w:rsidR="004D4F40" w:rsidSect="004D4F4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0F78"/>
    <w:rsid w:val="004F64A5"/>
    <w:rsid w:val="00850B04"/>
    <w:rsid w:val="00850F7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50F78"/>
    <w:pPr>
      <w:spacing w:after="240" w:line="480" w:lineRule="auto"/>
      <w:ind w:firstLine="360"/>
    </w:pPr>
    <w:rPr>
      <w:rFonts w:ascii="Calibri" w:eastAsia="Times New Roman" w:hAnsi="Calibri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850F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0F78"/>
    <w:rPr>
      <w:rFonts w:ascii="Arial" w:hAnsi="Arial" w:cs="Arial"/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850F78"/>
    <w:rPr>
      <w:rFonts w:ascii="Arial" w:eastAsia="Times New Roman" w:hAnsi="Arial" w:cs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0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F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8"/>
    <w:rPr>
      <w:rFonts w:ascii="Lucida Grande" w:eastAsia="Times New Roman" w:hAnsi="Lucida Grande" w:cs="Times New Roman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>UCL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smitham</dc:creator>
  <cp:lastModifiedBy>Simon Grange</cp:lastModifiedBy>
  <cp:revision>2</cp:revision>
  <dcterms:created xsi:type="dcterms:W3CDTF">2012-05-24T07:59:00Z</dcterms:created>
  <dcterms:modified xsi:type="dcterms:W3CDTF">2012-05-24T07:59:00Z</dcterms:modified>
</cp:coreProperties>
</file>