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274" w:rsidRDefault="00453274" w:rsidP="00EA6F6B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Asthma Action Plans </w:t>
      </w:r>
    </w:p>
    <w:p w:rsidR="00453274" w:rsidRDefault="00453274" w:rsidP="00EA6F6B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453274" w:rsidRDefault="00453274" w:rsidP="00EA6F6B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Methods</w:t>
      </w:r>
    </w:p>
    <w:p w:rsidR="00453274" w:rsidRDefault="00453274" w:rsidP="00EA6F6B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In June 2014, searches were conducted by an e</w:t>
      </w:r>
      <w:r w:rsidR="00791F7B">
        <w:rPr>
          <w:rFonts w:ascii="Arial" w:hAnsi="Arial" w:cs="Arial"/>
          <w:color w:val="222222"/>
          <w:sz w:val="19"/>
          <w:szCs w:val="19"/>
          <w:shd w:val="clear" w:color="auto" w:fill="FFFFFF"/>
        </w:rPr>
        <w:t>xpert searcher-librarian (SC) in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the following databases:  Ovid MEDLINE, Ovid EMBASE, Ovid Health and Psychosocial Instruments,</w:t>
      </w:r>
      <w:r w:rsidR="00596637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Cochrane Library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CINAHL, SCOPUS, LILACS, PROSPERO, and </w:t>
      </w:r>
      <w:r>
        <w:t xml:space="preserve">Proquest Dissertations and Theses Full Text.  The databases were searched using controlled vocabulary (eg:  MeSH , EMTREE, etc.) and text words to represent the concepts of "asthma action plans" and "emergency department" and "clinical trials".  No limits were applied.  </w:t>
      </w:r>
      <w:r w:rsidR="00791F7B">
        <w:t xml:space="preserve">Full text of the search strategies can be found in </w:t>
      </w:r>
      <w:r w:rsidR="00791F7B" w:rsidRPr="00791F7B">
        <w:rPr>
          <w:u w:val="single"/>
        </w:rPr>
        <w:t>Appendix A</w:t>
      </w:r>
    </w:p>
    <w:p w:rsidR="00453274" w:rsidRDefault="00453274" w:rsidP="00EA6F6B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bookmarkStart w:id="0" w:name="_GoBack"/>
      <w:bookmarkEnd w:id="0"/>
    </w:p>
    <w:p w:rsidR="00453274" w:rsidRPr="00791F7B" w:rsidRDefault="00453274" w:rsidP="00EA6F6B">
      <w:pPr>
        <w:rPr>
          <w:rFonts w:ascii="Arial" w:hAnsi="Arial" w:cs="Arial"/>
          <w:color w:val="222222"/>
          <w:sz w:val="19"/>
          <w:szCs w:val="19"/>
          <w:u w:val="single"/>
          <w:shd w:val="clear" w:color="auto" w:fill="FFFFFF"/>
        </w:rPr>
      </w:pPr>
      <w:r w:rsidRPr="00791F7B">
        <w:rPr>
          <w:rFonts w:ascii="Arial" w:hAnsi="Arial" w:cs="Arial"/>
          <w:color w:val="222222"/>
          <w:sz w:val="19"/>
          <w:szCs w:val="19"/>
          <w:u w:val="single"/>
          <w:shd w:val="clear" w:color="auto" w:fill="FFFFFF"/>
        </w:rPr>
        <w:t>Appendix</w:t>
      </w:r>
      <w:r w:rsidR="00791F7B" w:rsidRPr="00791F7B">
        <w:rPr>
          <w:rFonts w:ascii="Arial" w:hAnsi="Arial" w:cs="Arial"/>
          <w:color w:val="222222"/>
          <w:sz w:val="19"/>
          <w:szCs w:val="19"/>
          <w:u w:val="single"/>
          <w:shd w:val="clear" w:color="auto" w:fill="FFFFFF"/>
        </w:rPr>
        <w:t xml:space="preserve"> A</w:t>
      </w:r>
    </w:p>
    <w:p w:rsidR="00453274" w:rsidRDefault="00453274" w:rsidP="00EA6F6B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791F7B" w:rsidRDefault="00791F7B" w:rsidP="00EA6F6B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1</w:t>
      </w:r>
    </w:p>
    <w:p w:rsidR="00453274" w:rsidRDefault="00453274" w:rsidP="00EA6F6B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Database: Ovid MEDLINE(R) In-Process &amp; Other Non-Indexed Citations, Ovid MEDLINE(R) Daily and Ovid MEDLINE(R) &lt;1946 to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Present&gt;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Search Strategy: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--------------------------------------------------------------------------------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1     exp Patient Education as Topic/ or exp Self Care/ or exp Patient Care Planning/ (151860)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2     asthma action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hyperlink r:id="rId5" w:tgtFrame="_blank" w:history="1">
        <w:r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</w:rPr>
          <w:t>plan.mp</w:t>
        </w:r>
      </w:hyperlink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. (150)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3     *"Asthma"/th [Therapy] (8896)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4     (plan or plans).ti,ab. (105379)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5     3 and 4 (501)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6     Emergency Treatment/ or Emergency Medicine/ or emergency medical services/ or emergency service, hospital/ or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trauma centers/ or triage/ or exp Evidence-Based Emergency Medicine/ or exp Emergency Nursing/ or Emergencies/ or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emergicent*.mp. or ((emergenc* or ED) adj1 (room* or accident or ward or wards or unit or units or department* or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physician* or doctor* or nurs* or treatment*or visit*)).mp. or (triage or critical care or (trauma adj1 (cent* or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care))).mp. [mp=title, abstract, original title, name of substance word, subject heading word, keyword heading word,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protocol supplementary concept word, rare disease supplementary concept word, unique identifier] (201293)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7     5 and 6 (155)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8     limit 7 to clinical trial, all (41)</w:t>
      </w:r>
    </w:p>
    <w:p w:rsidR="00596637" w:rsidRDefault="00596637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br w:type="page"/>
      </w:r>
    </w:p>
    <w:p w:rsidR="00596637" w:rsidRDefault="00596637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lastRenderedPageBreak/>
        <w:t>2</w:t>
      </w:r>
    </w:p>
    <w:p w:rsidR="00596637" w:rsidRDefault="00791F7B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EMBASE</w:t>
      </w:r>
    </w:p>
    <w:p w:rsidR="00596637" w:rsidRDefault="00596637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Database: Embase &lt;1974 to 2014 June 02&gt;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Search Strategy: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--------------------------------------------------------------------------------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1     (plan or plans).ti,ab. (139836)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2     Emergency Treatment/ or Emergency Medicine/ or emergency medical services/ or emergency service, hospital/ or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trauma centers/ or triage/ or exp Evidence-Based Emergency Medicine/ or exp Emergency Nursing/ or Emergencies/ or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emergicent*.mp. or ((emergenc* or ED) adj1 (room* or accident or ward or wards or unit or units or department* or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physician* or doctor* or nurs* or treatment*or visit*)).mp. or (triage or critical care or (trauma adj1 (cent* or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care))).mp. [mp=title, abstract, subject headings, heading word, drug trade name, original title, device manufacturer,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drug manufacturer, device trade name, keyword] (255697)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3     *asthma/ (112138)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4     1 and 2 and 3 (447)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5     limit 4 to (clinical trial or randomized controlled trial or controlled clinical trial or multicenter study or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phase 1 clinical trial or phase 2 clinical trial or phase 3 clinical trial or phase 4 clinical trial) (62)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</w:p>
    <w:p w:rsidR="00791F7B" w:rsidRDefault="00791F7B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453274" w:rsidRDefault="00453274" w:rsidP="00EA6F6B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791F7B" w:rsidRDefault="00791F7B" w:rsidP="00EA6F6B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3. </w:t>
      </w:r>
    </w:p>
    <w:p w:rsidR="00EA6F6B" w:rsidRDefault="00453274" w:rsidP="00EA6F6B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Database: Health and Psychosocial Instruments &lt;1985 to April 2014&gt;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Search Strategy: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--------------------------------------------------------------------------------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1    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hyperlink r:id="rId6" w:tgtFrame="_blank" w:history="1">
        <w:r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</w:rPr>
          <w:t>asthma.mp</w:t>
        </w:r>
      </w:hyperlink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. [mp=title, acronym, descriptors, measure descriptors, sample descriptors, abstract, source] (1267)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2     "Asthma".sd. (826)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3     1 or 2 (1267)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4     (plan or plans).ti,ab. (442)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5     3 and 4 (14)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6     asthma action plan*.mp. [mp=title, acronym, descriptors, measure descriptors, sample descriptors, abstract,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source] (1)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7     5 or 6 (14)</w:t>
      </w:r>
    </w:p>
    <w:p w:rsidR="00791F7B" w:rsidRDefault="00791F7B" w:rsidP="00EA6F6B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596637" w:rsidRDefault="00596637" w:rsidP="00EA6F6B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596637" w:rsidRDefault="00596637" w:rsidP="00EA6F6B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596637" w:rsidRDefault="00596637" w:rsidP="00EA6F6B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596637" w:rsidRDefault="00596637" w:rsidP="00EA6F6B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596637" w:rsidRDefault="00596637" w:rsidP="00EA6F6B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791F7B" w:rsidRDefault="00791F7B" w:rsidP="00EA6F6B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lastRenderedPageBreak/>
        <w:t>4</w:t>
      </w:r>
    </w:p>
    <w:p w:rsidR="00791F7B" w:rsidRDefault="00791F7B" w:rsidP="00EA6F6B"/>
    <w:p w:rsidR="00EA6F6B" w:rsidRDefault="00EA6F6B" w:rsidP="00EA6F6B">
      <w:r>
        <w:t>CINAHL  June 2, 2014</w:t>
      </w:r>
    </w:p>
    <w:p w:rsidR="00EA6F6B" w:rsidRDefault="00EA6F6B" w:rsidP="00EA6F6B">
      <w:r>
        <w:rPr>
          <w:noProof/>
        </w:rPr>
        <w:drawing>
          <wp:inline distT="0" distB="0" distL="0" distR="0" wp14:anchorId="7B90D80D" wp14:editId="129FADB7">
            <wp:extent cx="5943600" cy="222313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2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F6B" w:rsidRDefault="00791F7B" w:rsidP="00EA6F6B">
      <w:r>
        <w:t>5</w:t>
      </w:r>
    </w:p>
    <w:p w:rsidR="00791F7B" w:rsidRDefault="00791F7B" w:rsidP="00EA6F6B">
      <w:r>
        <w:t>Cochrane Library</w:t>
      </w:r>
      <w:r w:rsidR="005C033C">
        <w:t xml:space="preserve">    Searched  June 2, 2012</w:t>
      </w:r>
    </w:p>
    <w:p w:rsidR="005C033C" w:rsidRPr="005C033C" w:rsidRDefault="005C033C" w:rsidP="005C0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033C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>Cochrane Reviews (11)</w:t>
      </w:r>
      <w:r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C033C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>her Reviews (3)</w:t>
      </w:r>
      <w:r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 xml:space="preserve"> </w:t>
      </w:r>
      <w:r w:rsidRPr="005C033C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>Trials (122)</w:t>
      </w:r>
      <w:r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 xml:space="preserve"> </w:t>
      </w:r>
      <w:r w:rsidRPr="005C033C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>Methods Studies</w:t>
      </w:r>
      <w:r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 xml:space="preserve"> (0) </w:t>
      </w:r>
      <w:r w:rsidRPr="005C033C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>Technology Assessments (0)</w:t>
      </w:r>
      <w:r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 xml:space="preserve"> </w:t>
      </w:r>
      <w:r w:rsidRPr="005C033C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>Economic</w:t>
      </w:r>
    </w:p>
    <w:p w:rsidR="005C033C" w:rsidRDefault="005C033C" w:rsidP="00EA6F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91F7B" w:rsidRDefault="005C033C" w:rsidP="00EA6F6B">
      <w:r w:rsidRPr="005C033C">
        <w:t>asthma action plan*</w:t>
      </w:r>
    </w:p>
    <w:p w:rsidR="00791F7B" w:rsidRDefault="00791F7B" w:rsidP="00EA6F6B"/>
    <w:p w:rsidR="00791F7B" w:rsidRDefault="00791F7B" w:rsidP="00EA6F6B">
      <w:r>
        <w:t>6</w:t>
      </w:r>
    </w:p>
    <w:p w:rsidR="00577D09" w:rsidRDefault="00577D09" w:rsidP="00EA6F6B">
      <w:r>
        <w:t>Proquest Dissertations and Theses Full Text June 2, 2014</w:t>
      </w:r>
    </w:p>
    <w:p w:rsidR="00577D09" w:rsidRDefault="00577D09" w:rsidP="00EA6F6B">
      <w:r w:rsidRPr="00577D09">
        <w:t>all((asthma AND (plan OR plans) AND (emergenc* OR ed) AND (random* OR rct OR placebo* OR trial OR trials OR allocation)))</w:t>
      </w:r>
    </w:p>
    <w:p w:rsidR="00577D09" w:rsidRDefault="00577D09" w:rsidP="00EA6F6B"/>
    <w:p w:rsidR="00791F7B" w:rsidRDefault="00791F7B" w:rsidP="00EA6F6B">
      <w:r>
        <w:t>7</w:t>
      </w:r>
    </w:p>
    <w:p w:rsidR="00EA6F6B" w:rsidRDefault="00EA6F6B" w:rsidP="00EA6F6B">
      <w:r>
        <w:t>SCOPUS  June 2, 2014</w:t>
      </w:r>
    </w:p>
    <w:p w:rsidR="00EA6F6B" w:rsidRDefault="00EA6F6B" w:rsidP="00EA6F6B">
      <w:pPr>
        <w:rPr>
          <w:rStyle w:val="apple-converted-space"/>
          <w:rFonts w:ascii="Arial" w:hAnsi="Arial" w:cs="Arial"/>
          <w:color w:val="5C5C5C"/>
          <w:sz w:val="18"/>
          <w:szCs w:val="18"/>
          <w:shd w:val="clear" w:color="auto" w:fill="E7E7E7"/>
        </w:rPr>
      </w:pPr>
      <w:r>
        <w:rPr>
          <w:rStyle w:val="queryoperator"/>
          <w:rFonts w:ascii="Arial" w:hAnsi="Arial" w:cs="Arial"/>
          <w:color w:val="5C5C5C"/>
          <w:sz w:val="23"/>
          <w:szCs w:val="23"/>
          <w:shd w:val="clear" w:color="auto" w:fill="E7E7E7"/>
        </w:rPr>
        <w:t>TITLE-ABS-KEY</w:t>
      </w:r>
      <w:r>
        <w:rPr>
          <w:rStyle w:val="querysrchtermbrace"/>
          <w:rFonts w:ascii="Arial" w:hAnsi="Arial" w:cs="Arial"/>
          <w:color w:val="5C5C5C"/>
          <w:sz w:val="23"/>
          <w:szCs w:val="23"/>
          <w:shd w:val="clear" w:color="auto" w:fill="E7E7E7"/>
        </w:rPr>
        <w:t>(</w:t>
      </w:r>
      <w:r>
        <w:rPr>
          <w:rStyle w:val="querysrchterm"/>
          <w:rFonts w:ascii="Arial" w:hAnsi="Arial" w:cs="Arial"/>
          <w:b/>
          <w:bCs/>
          <w:color w:val="5C5C5C"/>
          <w:sz w:val="25"/>
          <w:szCs w:val="25"/>
          <w:shd w:val="clear" w:color="auto" w:fill="E7E7E7"/>
        </w:rPr>
        <w:t>asthma</w:t>
      </w:r>
      <w:r>
        <w:rPr>
          <w:rStyle w:val="apple-converted-space"/>
          <w:rFonts w:ascii="Arial" w:hAnsi="Arial" w:cs="Arial"/>
          <w:color w:val="5C5C5C"/>
          <w:sz w:val="18"/>
          <w:szCs w:val="18"/>
          <w:shd w:val="clear" w:color="auto" w:fill="E7E7E7"/>
        </w:rPr>
        <w:t> </w:t>
      </w:r>
      <w:r>
        <w:rPr>
          <w:rStyle w:val="querysrchtermbrace"/>
          <w:rFonts w:ascii="Arial" w:hAnsi="Arial" w:cs="Arial"/>
          <w:color w:val="5C5C5C"/>
          <w:sz w:val="23"/>
          <w:szCs w:val="23"/>
          <w:shd w:val="clear" w:color="auto" w:fill="E7E7E7"/>
        </w:rPr>
        <w:t>AND</w:t>
      </w:r>
      <w:r>
        <w:rPr>
          <w:rStyle w:val="apple-converted-space"/>
          <w:rFonts w:ascii="Arial" w:hAnsi="Arial" w:cs="Arial"/>
          <w:color w:val="5C5C5C"/>
          <w:sz w:val="18"/>
          <w:szCs w:val="18"/>
          <w:shd w:val="clear" w:color="auto" w:fill="E7E7E7"/>
        </w:rPr>
        <w:t> </w:t>
      </w:r>
      <w:r>
        <w:rPr>
          <w:rStyle w:val="querysrchtermbrace"/>
          <w:rFonts w:ascii="Arial" w:hAnsi="Arial" w:cs="Arial"/>
          <w:color w:val="5C5C5C"/>
          <w:sz w:val="23"/>
          <w:szCs w:val="23"/>
          <w:shd w:val="clear" w:color="auto" w:fill="E7E7E7"/>
        </w:rPr>
        <w:t>(</w:t>
      </w:r>
      <w:r>
        <w:rPr>
          <w:rStyle w:val="querysrchterm"/>
          <w:rFonts w:ascii="Arial" w:hAnsi="Arial" w:cs="Arial"/>
          <w:b/>
          <w:bCs/>
          <w:color w:val="5C5C5C"/>
          <w:sz w:val="25"/>
          <w:szCs w:val="25"/>
          <w:shd w:val="clear" w:color="auto" w:fill="E7E7E7"/>
        </w:rPr>
        <w:t>plan</w:t>
      </w:r>
      <w:r>
        <w:rPr>
          <w:rStyle w:val="apple-converted-space"/>
          <w:rFonts w:ascii="Arial" w:hAnsi="Arial" w:cs="Arial"/>
          <w:color w:val="5C5C5C"/>
          <w:sz w:val="18"/>
          <w:szCs w:val="18"/>
          <w:shd w:val="clear" w:color="auto" w:fill="E7E7E7"/>
        </w:rPr>
        <w:t> </w:t>
      </w:r>
      <w:r>
        <w:rPr>
          <w:rStyle w:val="querysrchtermbrace"/>
          <w:rFonts w:ascii="Arial" w:hAnsi="Arial" w:cs="Arial"/>
          <w:color w:val="5C5C5C"/>
          <w:sz w:val="23"/>
          <w:szCs w:val="23"/>
          <w:shd w:val="clear" w:color="auto" w:fill="E7E7E7"/>
        </w:rPr>
        <w:t>OR</w:t>
      </w:r>
      <w:r>
        <w:rPr>
          <w:rStyle w:val="apple-converted-space"/>
          <w:rFonts w:ascii="Arial" w:hAnsi="Arial" w:cs="Arial"/>
          <w:color w:val="5C5C5C"/>
          <w:sz w:val="18"/>
          <w:szCs w:val="18"/>
          <w:shd w:val="clear" w:color="auto" w:fill="E7E7E7"/>
        </w:rPr>
        <w:t> </w:t>
      </w:r>
      <w:r>
        <w:rPr>
          <w:rStyle w:val="querysrchterm"/>
          <w:rFonts w:ascii="Arial" w:hAnsi="Arial" w:cs="Arial"/>
          <w:b/>
          <w:bCs/>
          <w:color w:val="5C5C5C"/>
          <w:sz w:val="25"/>
          <w:szCs w:val="25"/>
          <w:shd w:val="clear" w:color="auto" w:fill="E7E7E7"/>
        </w:rPr>
        <w:t>plans</w:t>
      </w:r>
      <w:r>
        <w:rPr>
          <w:rStyle w:val="querysrchtermbrace"/>
          <w:rFonts w:ascii="Arial" w:hAnsi="Arial" w:cs="Arial"/>
          <w:color w:val="5C5C5C"/>
          <w:sz w:val="23"/>
          <w:szCs w:val="23"/>
          <w:shd w:val="clear" w:color="auto" w:fill="E7E7E7"/>
        </w:rPr>
        <w:t>)</w:t>
      </w:r>
      <w:r>
        <w:rPr>
          <w:rStyle w:val="apple-converted-space"/>
          <w:rFonts w:ascii="Arial" w:hAnsi="Arial" w:cs="Arial"/>
          <w:color w:val="5C5C5C"/>
          <w:sz w:val="18"/>
          <w:szCs w:val="18"/>
          <w:shd w:val="clear" w:color="auto" w:fill="E7E7E7"/>
        </w:rPr>
        <w:t> </w:t>
      </w:r>
      <w:r>
        <w:rPr>
          <w:rStyle w:val="querysrchtermbrace"/>
          <w:rFonts w:ascii="Arial" w:hAnsi="Arial" w:cs="Arial"/>
          <w:color w:val="5C5C5C"/>
          <w:sz w:val="23"/>
          <w:szCs w:val="23"/>
          <w:shd w:val="clear" w:color="auto" w:fill="E7E7E7"/>
        </w:rPr>
        <w:t>AND</w:t>
      </w:r>
      <w:r>
        <w:rPr>
          <w:rStyle w:val="apple-converted-space"/>
          <w:rFonts w:ascii="Arial" w:hAnsi="Arial" w:cs="Arial"/>
          <w:color w:val="5C5C5C"/>
          <w:sz w:val="18"/>
          <w:szCs w:val="18"/>
          <w:shd w:val="clear" w:color="auto" w:fill="E7E7E7"/>
        </w:rPr>
        <w:t> </w:t>
      </w:r>
      <w:r>
        <w:rPr>
          <w:rStyle w:val="querysrchtermbrace"/>
          <w:rFonts w:ascii="Arial" w:hAnsi="Arial" w:cs="Arial"/>
          <w:color w:val="5C5C5C"/>
          <w:sz w:val="23"/>
          <w:szCs w:val="23"/>
          <w:shd w:val="clear" w:color="auto" w:fill="E7E7E7"/>
        </w:rPr>
        <w:t>(</w:t>
      </w:r>
      <w:r>
        <w:rPr>
          <w:rStyle w:val="querysrchterm"/>
          <w:rFonts w:ascii="Arial" w:hAnsi="Arial" w:cs="Arial"/>
          <w:b/>
          <w:bCs/>
          <w:color w:val="5C5C5C"/>
          <w:sz w:val="25"/>
          <w:szCs w:val="25"/>
          <w:shd w:val="clear" w:color="auto" w:fill="E7E7E7"/>
        </w:rPr>
        <w:t>emergenc*</w:t>
      </w:r>
      <w:r>
        <w:rPr>
          <w:rStyle w:val="apple-converted-space"/>
          <w:rFonts w:ascii="Arial" w:hAnsi="Arial" w:cs="Arial"/>
          <w:color w:val="5C5C5C"/>
          <w:sz w:val="18"/>
          <w:szCs w:val="18"/>
          <w:shd w:val="clear" w:color="auto" w:fill="E7E7E7"/>
        </w:rPr>
        <w:t> </w:t>
      </w:r>
      <w:r>
        <w:rPr>
          <w:rStyle w:val="querysrchtermbrace"/>
          <w:rFonts w:ascii="Arial" w:hAnsi="Arial" w:cs="Arial"/>
          <w:color w:val="5C5C5C"/>
          <w:sz w:val="23"/>
          <w:szCs w:val="23"/>
          <w:shd w:val="clear" w:color="auto" w:fill="E7E7E7"/>
        </w:rPr>
        <w:t>OR</w:t>
      </w:r>
      <w:r>
        <w:rPr>
          <w:rStyle w:val="apple-converted-space"/>
          <w:rFonts w:ascii="Arial" w:hAnsi="Arial" w:cs="Arial"/>
          <w:color w:val="5C5C5C"/>
          <w:sz w:val="18"/>
          <w:szCs w:val="18"/>
          <w:shd w:val="clear" w:color="auto" w:fill="E7E7E7"/>
        </w:rPr>
        <w:t> </w:t>
      </w:r>
      <w:r>
        <w:rPr>
          <w:rStyle w:val="querysrchterm"/>
          <w:rFonts w:ascii="Arial" w:hAnsi="Arial" w:cs="Arial"/>
          <w:b/>
          <w:bCs/>
          <w:color w:val="5C5C5C"/>
          <w:sz w:val="25"/>
          <w:szCs w:val="25"/>
          <w:shd w:val="clear" w:color="auto" w:fill="E7E7E7"/>
        </w:rPr>
        <w:t>ed</w:t>
      </w:r>
      <w:r>
        <w:rPr>
          <w:rStyle w:val="querysrchtermbrace"/>
          <w:rFonts w:ascii="Arial" w:hAnsi="Arial" w:cs="Arial"/>
          <w:color w:val="5C5C5C"/>
          <w:sz w:val="23"/>
          <w:szCs w:val="23"/>
          <w:shd w:val="clear" w:color="auto" w:fill="E7E7E7"/>
        </w:rPr>
        <w:t>)</w:t>
      </w:r>
      <w:r>
        <w:rPr>
          <w:rStyle w:val="apple-converted-space"/>
          <w:rFonts w:ascii="Arial" w:hAnsi="Arial" w:cs="Arial"/>
          <w:color w:val="5C5C5C"/>
          <w:sz w:val="18"/>
          <w:szCs w:val="18"/>
          <w:shd w:val="clear" w:color="auto" w:fill="E7E7E7"/>
        </w:rPr>
        <w:t> </w:t>
      </w:r>
      <w:r>
        <w:rPr>
          <w:rStyle w:val="querysrchtermbrace"/>
          <w:rFonts w:ascii="Arial" w:hAnsi="Arial" w:cs="Arial"/>
          <w:color w:val="5C5C5C"/>
          <w:sz w:val="23"/>
          <w:szCs w:val="23"/>
          <w:shd w:val="clear" w:color="auto" w:fill="E7E7E7"/>
        </w:rPr>
        <w:t>AND</w:t>
      </w:r>
      <w:r>
        <w:rPr>
          <w:rStyle w:val="apple-converted-space"/>
          <w:rFonts w:ascii="Arial" w:hAnsi="Arial" w:cs="Arial"/>
          <w:color w:val="5C5C5C"/>
          <w:sz w:val="18"/>
          <w:szCs w:val="18"/>
          <w:shd w:val="clear" w:color="auto" w:fill="E7E7E7"/>
        </w:rPr>
        <w:t> </w:t>
      </w:r>
      <w:r>
        <w:rPr>
          <w:rStyle w:val="querysrchtermbrace"/>
          <w:rFonts w:ascii="Arial" w:hAnsi="Arial" w:cs="Arial"/>
          <w:color w:val="5C5C5C"/>
          <w:sz w:val="23"/>
          <w:szCs w:val="23"/>
          <w:shd w:val="clear" w:color="auto" w:fill="E7E7E7"/>
        </w:rPr>
        <w:t>(</w:t>
      </w:r>
      <w:r>
        <w:rPr>
          <w:rStyle w:val="querysrchterm"/>
          <w:rFonts w:ascii="Arial" w:hAnsi="Arial" w:cs="Arial"/>
          <w:b/>
          <w:bCs/>
          <w:color w:val="5C5C5C"/>
          <w:sz w:val="25"/>
          <w:szCs w:val="25"/>
          <w:shd w:val="clear" w:color="auto" w:fill="E7E7E7"/>
        </w:rPr>
        <w:t>random*</w:t>
      </w:r>
      <w:r>
        <w:rPr>
          <w:rStyle w:val="apple-converted-space"/>
          <w:rFonts w:ascii="Arial" w:hAnsi="Arial" w:cs="Arial"/>
          <w:color w:val="5C5C5C"/>
          <w:sz w:val="18"/>
          <w:szCs w:val="18"/>
          <w:shd w:val="clear" w:color="auto" w:fill="E7E7E7"/>
        </w:rPr>
        <w:t> </w:t>
      </w:r>
      <w:r>
        <w:rPr>
          <w:rStyle w:val="querysrchtermbrace"/>
          <w:rFonts w:ascii="Arial" w:hAnsi="Arial" w:cs="Arial"/>
          <w:color w:val="5C5C5C"/>
          <w:sz w:val="23"/>
          <w:szCs w:val="23"/>
          <w:shd w:val="clear" w:color="auto" w:fill="E7E7E7"/>
        </w:rPr>
        <w:t>OR</w:t>
      </w:r>
      <w:r>
        <w:rPr>
          <w:rStyle w:val="apple-converted-space"/>
          <w:rFonts w:ascii="Arial" w:hAnsi="Arial" w:cs="Arial"/>
          <w:color w:val="5C5C5C"/>
          <w:sz w:val="18"/>
          <w:szCs w:val="18"/>
          <w:shd w:val="clear" w:color="auto" w:fill="E7E7E7"/>
        </w:rPr>
        <w:t> </w:t>
      </w:r>
      <w:r>
        <w:rPr>
          <w:rStyle w:val="querysrchterm"/>
          <w:rFonts w:ascii="Arial" w:hAnsi="Arial" w:cs="Arial"/>
          <w:b/>
          <w:bCs/>
          <w:color w:val="5C5C5C"/>
          <w:sz w:val="25"/>
          <w:szCs w:val="25"/>
          <w:shd w:val="clear" w:color="auto" w:fill="E7E7E7"/>
        </w:rPr>
        <w:t>rct</w:t>
      </w:r>
      <w:r>
        <w:rPr>
          <w:rStyle w:val="apple-converted-space"/>
          <w:rFonts w:ascii="Arial" w:hAnsi="Arial" w:cs="Arial"/>
          <w:color w:val="5C5C5C"/>
          <w:sz w:val="18"/>
          <w:szCs w:val="18"/>
          <w:shd w:val="clear" w:color="auto" w:fill="E7E7E7"/>
        </w:rPr>
        <w:t> </w:t>
      </w:r>
      <w:r>
        <w:rPr>
          <w:rStyle w:val="querysrchtermbrace"/>
          <w:rFonts w:ascii="Arial" w:hAnsi="Arial" w:cs="Arial"/>
          <w:color w:val="5C5C5C"/>
          <w:sz w:val="23"/>
          <w:szCs w:val="23"/>
          <w:shd w:val="clear" w:color="auto" w:fill="E7E7E7"/>
        </w:rPr>
        <w:t>OR</w:t>
      </w:r>
      <w:r>
        <w:rPr>
          <w:rStyle w:val="apple-converted-space"/>
          <w:rFonts w:ascii="Arial" w:hAnsi="Arial" w:cs="Arial"/>
          <w:color w:val="5C5C5C"/>
          <w:sz w:val="18"/>
          <w:szCs w:val="18"/>
          <w:shd w:val="clear" w:color="auto" w:fill="E7E7E7"/>
        </w:rPr>
        <w:t> </w:t>
      </w:r>
      <w:r>
        <w:rPr>
          <w:rStyle w:val="querysrchterm"/>
          <w:rFonts w:ascii="Arial" w:hAnsi="Arial" w:cs="Arial"/>
          <w:b/>
          <w:bCs/>
          <w:color w:val="5C5C5C"/>
          <w:sz w:val="25"/>
          <w:szCs w:val="25"/>
          <w:shd w:val="clear" w:color="auto" w:fill="E7E7E7"/>
        </w:rPr>
        <w:t>placebo*</w:t>
      </w:r>
      <w:r>
        <w:rPr>
          <w:rStyle w:val="apple-converted-space"/>
          <w:rFonts w:ascii="Arial" w:hAnsi="Arial" w:cs="Arial"/>
          <w:color w:val="5C5C5C"/>
          <w:sz w:val="18"/>
          <w:szCs w:val="18"/>
          <w:shd w:val="clear" w:color="auto" w:fill="E7E7E7"/>
        </w:rPr>
        <w:t> </w:t>
      </w:r>
      <w:r>
        <w:rPr>
          <w:rStyle w:val="querysrchtermbrace"/>
          <w:rFonts w:ascii="Arial" w:hAnsi="Arial" w:cs="Arial"/>
          <w:color w:val="5C5C5C"/>
          <w:sz w:val="23"/>
          <w:szCs w:val="23"/>
          <w:shd w:val="clear" w:color="auto" w:fill="E7E7E7"/>
        </w:rPr>
        <w:t>OR</w:t>
      </w:r>
      <w:r>
        <w:rPr>
          <w:rStyle w:val="apple-converted-space"/>
          <w:rFonts w:ascii="Arial" w:hAnsi="Arial" w:cs="Arial"/>
          <w:color w:val="5C5C5C"/>
          <w:sz w:val="18"/>
          <w:szCs w:val="18"/>
          <w:shd w:val="clear" w:color="auto" w:fill="E7E7E7"/>
        </w:rPr>
        <w:t> </w:t>
      </w:r>
      <w:r>
        <w:rPr>
          <w:rStyle w:val="querysrchterm"/>
          <w:rFonts w:ascii="Arial" w:hAnsi="Arial" w:cs="Arial"/>
          <w:b/>
          <w:bCs/>
          <w:color w:val="5C5C5C"/>
          <w:sz w:val="25"/>
          <w:szCs w:val="25"/>
          <w:shd w:val="clear" w:color="auto" w:fill="E7E7E7"/>
        </w:rPr>
        <w:t>trial</w:t>
      </w:r>
      <w:r>
        <w:rPr>
          <w:rStyle w:val="apple-converted-space"/>
          <w:rFonts w:ascii="Arial" w:hAnsi="Arial" w:cs="Arial"/>
          <w:color w:val="5C5C5C"/>
          <w:sz w:val="18"/>
          <w:szCs w:val="18"/>
          <w:shd w:val="clear" w:color="auto" w:fill="E7E7E7"/>
        </w:rPr>
        <w:t> </w:t>
      </w:r>
      <w:r>
        <w:rPr>
          <w:rStyle w:val="querysrchtermbrace"/>
          <w:rFonts w:ascii="Arial" w:hAnsi="Arial" w:cs="Arial"/>
          <w:color w:val="5C5C5C"/>
          <w:sz w:val="23"/>
          <w:szCs w:val="23"/>
          <w:shd w:val="clear" w:color="auto" w:fill="E7E7E7"/>
        </w:rPr>
        <w:t>OR</w:t>
      </w:r>
      <w:r>
        <w:rPr>
          <w:rStyle w:val="apple-converted-space"/>
          <w:rFonts w:ascii="Arial" w:hAnsi="Arial" w:cs="Arial"/>
          <w:color w:val="5C5C5C"/>
          <w:sz w:val="18"/>
          <w:szCs w:val="18"/>
          <w:shd w:val="clear" w:color="auto" w:fill="E7E7E7"/>
        </w:rPr>
        <w:t> </w:t>
      </w:r>
      <w:r>
        <w:rPr>
          <w:rStyle w:val="querysrchterm"/>
          <w:rFonts w:ascii="Arial" w:hAnsi="Arial" w:cs="Arial"/>
          <w:b/>
          <w:bCs/>
          <w:color w:val="5C5C5C"/>
          <w:sz w:val="25"/>
          <w:szCs w:val="25"/>
          <w:shd w:val="clear" w:color="auto" w:fill="E7E7E7"/>
        </w:rPr>
        <w:t>trials</w:t>
      </w:r>
      <w:r>
        <w:rPr>
          <w:rStyle w:val="apple-converted-space"/>
          <w:rFonts w:ascii="Arial" w:hAnsi="Arial" w:cs="Arial"/>
          <w:color w:val="5C5C5C"/>
          <w:sz w:val="18"/>
          <w:szCs w:val="18"/>
          <w:shd w:val="clear" w:color="auto" w:fill="E7E7E7"/>
        </w:rPr>
        <w:t> </w:t>
      </w:r>
      <w:r>
        <w:rPr>
          <w:rStyle w:val="querysrchtermbrace"/>
          <w:rFonts w:ascii="Arial" w:hAnsi="Arial" w:cs="Arial"/>
          <w:color w:val="5C5C5C"/>
          <w:sz w:val="23"/>
          <w:szCs w:val="23"/>
          <w:shd w:val="clear" w:color="auto" w:fill="E7E7E7"/>
        </w:rPr>
        <w:t>OR</w:t>
      </w:r>
      <w:r>
        <w:rPr>
          <w:rStyle w:val="apple-converted-space"/>
          <w:rFonts w:ascii="Arial" w:hAnsi="Arial" w:cs="Arial"/>
          <w:color w:val="5C5C5C"/>
          <w:sz w:val="18"/>
          <w:szCs w:val="18"/>
          <w:shd w:val="clear" w:color="auto" w:fill="E7E7E7"/>
        </w:rPr>
        <w:t> </w:t>
      </w:r>
      <w:r>
        <w:rPr>
          <w:rStyle w:val="querysrchterm"/>
          <w:rFonts w:ascii="Arial" w:hAnsi="Arial" w:cs="Arial"/>
          <w:b/>
          <w:bCs/>
          <w:color w:val="5C5C5C"/>
          <w:sz w:val="25"/>
          <w:szCs w:val="25"/>
          <w:shd w:val="clear" w:color="auto" w:fill="E7E7E7"/>
        </w:rPr>
        <w:t>allocation</w:t>
      </w:r>
      <w:r>
        <w:rPr>
          <w:rStyle w:val="querysrchtermbrace"/>
          <w:rFonts w:ascii="Arial" w:hAnsi="Arial" w:cs="Arial"/>
          <w:color w:val="5C5C5C"/>
          <w:sz w:val="23"/>
          <w:szCs w:val="23"/>
          <w:shd w:val="clear" w:color="auto" w:fill="E7E7E7"/>
        </w:rPr>
        <w:t>))</w:t>
      </w:r>
      <w:r>
        <w:rPr>
          <w:rStyle w:val="apple-converted-space"/>
          <w:rFonts w:ascii="Arial" w:hAnsi="Arial" w:cs="Arial"/>
          <w:color w:val="5C5C5C"/>
          <w:sz w:val="18"/>
          <w:szCs w:val="18"/>
          <w:shd w:val="clear" w:color="auto" w:fill="E7E7E7"/>
        </w:rPr>
        <w:t> </w:t>
      </w:r>
    </w:p>
    <w:p w:rsidR="00791F7B" w:rsidRDefault="00791F7B" w:rsidP="00EA6F6B">
      <w:pPr>
        <w:rPr>
          <w:rStyle w:val="apple-converted-space"/>
          <w:rFonts w:ascii="Arial" w:hAnsi="Arial" w:cs="Arial"/>
          <w:color w:val="5C5C5C"/>
          <w:sz w:val="18"/>
          <w:szCs w:val="18"/>
          <w:shd w:val="clear" w:color="auto" w:fill="E7E7E7"/>
        </w:rPr>
      </w:pPr>
    </w:p>
    <w:p w:rsidR="00791F7B" w:rsidRDefault="00791F7B" w:rsidP="00791F7B">
      <w:r>
        <w:lastRenderedPageBreak/>
        <w:t>8</w:t>
      </w:r>
    </w:p>
    <w:p w:rsidR="00791F7B" w:rsidRDefault="00791F7B" w:rsidP="00EA6F6B">
      <w:pPr>
        <w:rPr>
          <w:rStyle w:val="apple-converted-space"/>
          <w:rFonts w:ascii="Arial" w:hAnsi="Arial" w:cs="Arial"/>
          <w:color w:val="5C5C5C"/>
          <w:sz w:val="18"/>
          <w:szCs w:val="18"/>
          <w:shd w:val="clear" w:color="auto" w:fill="E7E7E7"/>
        </w:rPr>
      </w:pPr>
      <w:r>
        <w:t>LILACS</w:t>
      </w:r>
    </w:p>
    <w:p w:rsidR="00EA6F6B" w:rsidRDefault="00577D09" w:rsidP="00EA6F6B">
      <w:pPr>
        <w:rPr>
          <w:rStyle w:val="apple-converted-space"/>
          <w:rFonts w:ascii="Arial" w:hAnsi="Arial" w:cs="Arial"/>
          <w:color w:val="5C5C5C"/>
          <w:sz w:val="18"/>
          <w:szCs w:val="18"/>
          <w:shd w:val="clear" w:color="auto" w:fill="E7E7E7"/>
        </w:rPr>
      </w:pPr>
      <w:r>
        <w:rPr>
          <w:noProof/>
        </w:rPr>
        <w:drawing>
          <wp:inline distT="0" distB="0" distL="0" distR="0" wp14:anchorId="43869A3B" wp14:editId="74F5C238">
            <wp:extent cx="5790477" cy="4380953"/>
            <wp:effectExtent l="0" t="0" r="127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0477" cy="438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1F7B" w:rsidRDefault="00791F7B" w:rsidP="00EA6F6B">
      <w:pPr>
        <w:rPr>
          <w:rStyle w:val="apple-converted-space"/>
          <w:rFonts w:ascii="Arial" w:hAnsi="Arial" w:cs="Arial"/>
          <w:color w:val="5C5C5C"/>
          <w:sz w:val="18"/>
          <w:szCs w:val="18"/>
          <w:shd w:val="clear" w:color="auto" w:fill="E7E7E7"/>
        </w:rPr>
      </w:pPr>
    </w:p>
    <w:p w:rsidR="00596637" w:rsidRDefault="00596637">
      <w:pPr>
        <w:rPr>
          <w:rStyle w:val="apple-converted-space"/>
          <w:rFonts w:ascii="Arial" w:hAnsi="Arial" w:cs="Arial"/>
          <w:color w:val="5C5C5C"/>
          <w:sz w:val="18"/>
          <w:szCs w:val="18"/>
          <w:shd w:val="clear" w:color="auto" w:fill="E7E7E7"/>
        </w:rPr>
      </w:pPr>
      <w:r>
        <w:rPr>
          <w:rStyle w:val="apple-converted-space"/>
          <w:rFonts w:ascii="Arial" w:hAnsi="Arial" w:cs="Arial"/>
          <w:color w:val="5C5C5C"/>
          <w:sz w:val="18"/>
          <w:szCs w:val="18"/>
          <w:shd w:val="clear" w:color="auto" w:fill="E7E7E7"/>
        </w:rPr>
        <w:br w:type="page"/>
      </w:r>
    </w:p>
    <w:p w:rsidR="00791F7B" w:rsidRDefault="00791F7B" w:rsidP="00EA6F6B">
      <w:pPr>
        <w:rPr>
          <w:rStyle w:val="apple-converted-space"/>
          <w:rFonts w:ascii="Arial" w:hAnsi="Arial" w:cs="Arial"/>
          <w:color w:val="5C5C5C"/>
          <w:sz w:val="18"/>
          <w:szCs w:val="18"/>
          <w:shd w:val="clear" w:color="auto" w:fill="E7E7E7"/>
        </w:rPr>
      </w:pPr>
    </w:p>
    <w:p w:rsidR="00791F7B" w:rsidRDefault="00791F7B" w:rsidP="00791F7B">
      <w:r>
        <w:t>9</w:t>
      </w:r>
    </w:p>
    <w:p w:rsidR="00791F7B" w:rsidRDefault="00791F7B" w:rsidP="00EA6F6B">
      <w:pPr>
        <w:rPr>
          <w:rStyle w:val="apple-converted-space"/>
          <w:rFonts w:ascii="Arial" w:hAnsi="Arial" w:cs="Arial"/>
          <w:color w:val="5C5C5C"/>
          <w:sz w:val="18"/>
          <w:szCs w:val="18"/>
          <w:shd w:val="clear" w:color="auto" w:fill="E7E7E7"/>
        </w:rPr>
      </w:pPr>
      <w:r>
        <w:t>PROSPERO</w:t>
      </w:r>
    </w:p>
    <w:p w:rsidR="00EA6F6B" w:rsidRDefault="00577D09" w:rsidP="00EA6F6B">
      <w:pPr>
        <w:rPr>
          <w:rStyle w:val="apple-converted-space"/>
          <w:rFonts w:ascii="Arial" w:hAnsi="Arial" w:cs="Arial"/>
          <w:color w:val="5C5C5C"/>
          <w:sz w:val="18"/>
          <w:szCs w:val="18"/>
          <w:shd w:val="clear" w:color="auto" w:fill="E7E7E7"/>
        </w:rPr>
      </w:pPr>
      <w:r>
        <w:rPr>
          <w:noProof/>
        </w:rPr>
        <w:drawing>
          <wp:inline distT="0" distB="0" distL="0" distR="0" wp14:anchorId="03BBC5E6" wp14:editId="050AB44B">
            <wp:extent cx="5943600" cy="316039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637" w:rsidRDefault="00596637" w:rsidP="00EA6F6B">
      <w:pPr>
        <w:rPr>
          <w:rStyle w:val="apple-converted-space"/>
          <w:rFonts w:ascii="Arial" w:hAnsi="Arial" w:cs="Arial"/>
          <w:color w:val="5C5C5C"/>
          <w:sz w:val="18"/>
          <w:szCs w:val="18"/>
          <w:shd w:val="clear" w:color="auto" w:fill="E7E7E7"/>
        </w:rPr>
      </w:pPr>
    </w:p>
    <w:p w:rsidR="00596637" w:rsidRDefault="00596637" w:rsidP="00596637">
      <w:r>
        <w:t xml:space="preserve">Author Note: </w:t>
      </w:r>
    </w:p>
    <w:p w:rsidR="00596637" w:rsidRDefault="00596637" w:rsidP="00596637">
      <w:r>
        <w:t xml:space="preserve">Sandy Campbell is an expert searcher and Medical Librarian at the John W. Scott Health Sciences Library, University of Alberta. </w:t>
      </w:r>
    </w:p>
    <w:p w:rsidR="00596637" w:rsidRDefault="00596637" w:rsidP="00596637"/>
    <w:p w:rsidR="00596637" w:rsidRDefault="00596637" w:rsidP="00596637">
      <w:pPr>
        <w:rPr>
          <w:rStyle w:val="apple-converted-space"/>
          <w:rFonts w:ascii="Arial" w:hAnsi="Arial" w:cs="Arial"/>
          <w:color w:val="5C5C5C"/>
          <w:sz w:val="18"/>
          <w:szCs w:val="18"/>
          <w:shd w:val="clear" w:color="auto" w:fill="E7E7E7"/>
        </w:rPr>
      </w:pPr>
    </w:p>
    <w:p w:rsidR="00596637" w:rsidRDefault="00596637" w:rsidP="00EA6F6B">
      <w:pPr>
        <w:rPr>
          <w:rStyle w:val="apple-converted-space"/>
          <w:rFonts w:ascii="Arial" w:hAnsi="Arial" w:cs="Arial"/>
          <w:color w:val="5C5C5C"/>
          <w:sz w:val="18"/>
          <w:szCs w:val="18"/>
          <w:shd w:val="clear" w:color="auto" w:fill="E7E7E7"/>
        </w:rPr>
      </w:pPr>
    </w:p>
    <w:sectPr w:rsidR="005966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B20"/>
    <w:rsid w:val="00391B20"/>
    <w:rsid w:val="003F5F87"/>
    <w:rsid w:val="00453274"/>
    <w:rsid w:val="00577D09"/>
    <w:rsid w:val="00596637"/>
    <w:rsid w:val="005C033C"/>
    <w:rsid w:val="00791F7B"/>
    <w:rsid w:val="008244BE"/>
    <w:rsid w:val="00962567"/>
    <w:rsid w:val="00CC2458"/>
    <w:rsid w:val="00CF6732"/>
    <w:rsid w:val="00EA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A6F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F6B"/>
    <w:rPr>
      <w:rFonts w:ascii="Tahoma" w:hAnsi="Tahoma" w:cs="Tahoma"/>
      <w:sz w:val="16"/>
      <w:szCs w:val="16"/>
    </w:rPr>
  </w:style>
  <w:style w:type="character" w:customStyle="1" w:styleId="queryoperator">
    <w:name w:val="queryoperator"/>
    <w:basedOn w:val="DefaultParagraphFont"/>
    <w:rsid w:val="00EA6F6B"/>
  </w:style>
  <w:style w:type="character" w:customStyle="1" w:styleId="querysrchtermbrace">
    <w:name w:val="querysrchtermbrace"/>
    <w:basedOn w:val="DefaultParagraphFont"/>
    <w:rsid w:val="00EA6F6B"/>
  </w:style>
  <w:style w:type="character" w:customStyle="1" w:styleId="querysrchterm">
    <w:name w:val="querysrchterm"/>
    <w:basedOn w:val="DefaultParagraphFont"/>
    <w:rsid w:val="00EA6F6B"/>
  </w:style>
  <w:style w:type="character" w:customStyle="1" w:styleId="apple-converted-space">
    <w:name w:val="apple-converted-space"/>
    <w:basedOn w:val="DefaultParagraphFont"/>
    <w:rsid w:val="00EA6F6B"/>
  </w:style>
  <w:style w:type="character" w:styleId="Hyperlink">
    <w:name w:val="Hyperlink"/>
    <w:basedOn w:val="DefaultParagraphFont"/>
    <w:uiPriority w:val="99"/>
    <w:semiHidden/>
    <w:unhideWhenUsed/>
    <w:rsid w:val="00453274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C033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C033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C033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C033C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A6F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F6B"/>
    <w:rPr>
      <w:rFonts w:ascii="Tahoma" w:hAnsi="Tahoma" w:cs="Tahoma"/>
      <w:sz w:val="16"/>
      <w:szCs w:val="16"/>
    </w:rPr>
  </w:style>
  <w:style w:type="character" w:customStyle="1" w:styleId="queryoperator">
    <w:name w:val="queryoperator"/>
    <w:basedOn w:val="DefaultParagraphFont"/>
    <w:rsid w:val="00EA6F6B"/>
  </w:style>
  <w:style w:type="character" w:customStyle="1" w:styleId="querysrchtermbrace">
    <w:name w:val="querysrchtermbrace"/>
    <w:basedOn w:val="DefaultParagraphFont"/>
    <w:rsid w:val="00EA6F6B"/>
  </w:style>
  <w:style w:type="character" w:customStyle="1" w:styleId="querysrchterm">
    <w:name w:val="querysrchterm"/>
    <w:basedOn w:val="DefaultParagraphFont"/>
    <w:rsid w:val="00EA6F6B"/>
  </w:style>
  <w:style w:type="character" w:customStyle="1" w:styleId="apple-converted-space">
    <w:name w:val="apple-converted-space"/>
    <w:basedOn w:val="DefaultParagraphFont"/>
    <w:rsid w:val="00EA6F6B"/>
  </w:style>
  <w:style w:type="character" w:styleId="Hyperlink">
    <w:name w:val="Hyperlink"/>
    <w:basedOn w:val="DefaultParagraphFont"/>
    <w:uiPriority w:val="99"/>
    <w:semiHidden/>
    <w:unhideWhenUsed/>
    <w:rsid w:val="00453274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C033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C033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C033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C033C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4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sthma.mp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lan.mp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Alberta Libraries</Company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Campbell, Sandy</dc:creator>
  <cp:lastModifiedBy>Campbell, Sandy</cp:lastModifiedBy>
  <cp:revision>3</cp:revision>
  <dcterms:created xsi:type="dcterms:W3CDTF">2014-06-02T14:58:00Z</dcterms:created>
  <dcterms:modified xsi:type="dcterms:W3CDTF">2014-06-03T21:30:00Z</dcterms:modified>
</cp:coreProperties>
</file>