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CED" w14:textId="77777777" w:rsidR="00410A3E" w:rsidRPr="00B97E83" w:rsidRDefault="00410A3E" w:rsidP="00C9635E">
      <w:pPr>
        <w:jc w:val="center"/>
        <w:rPr>
          <w:rFonts w:ascii="Times" w:hAnsi="Times"/>
        </w:rPr>
      </w:pPr>
    </w:p>
    <w:p w14:paraId="203D3A9E" w14:textId="77777777" w:rsidR="007F22FF" w:rsidRPr="00B97E83" w:rsidRDefault="007F22FF" w:rsidP="00C9635E">
      <w:pPr>
        <w:jc w:val="center"/>
        <w:rPr>
          <w:rFonts w:ascii="Times" w:hAnsi="Times"/>
        </w:rPr>
      </w:pPr>
    </w:p>
    <w:p w14:paraId="67FE93EA" w14:textId="77777777" w:rsidR="003E61D1" w:rsidRPr="00B97E83" w:rsidRDefault="003E61D1" w:rsidP="00C9635E">
      <w:pPr>
        <w:jc w:val="center"/>
        <w:rPr>
          <w:rFonts w:ascii="Times" w:hAnsi="Times"/>
        </w:rPr>
      </w:pPr>
    </w:p>
    <w:p w14:paraId="2C7D7404" w14:textId="77777777" w:rsidR="00003398" w:rsidRPr="00B97E83" w:rsidRDefault="00003398" w:rsidP="00C9635E">
      <w:pPr>
        <w:jc w:val="center"/>
        <w:rPr>
          <w:rFonts w:ascii="Times" w:hAnsi="Times"/>
        </w:rPr>
      </w:pPr>
    </w:p>
    <w:p w14:paraId="1A317D52" w14:textId="77777777" w:rsidR="00B12FD5" w:rsidRPr="00B12FD5" w:rsidRDefault="00B12FD5" w:rsidP="00B12FD5">
      <w:pPr>
        <w:jc w:val="center"/>
        <w:rPr>
          <w:rFonts w:ascii="Times" w:hAnsi="Times"/>
        </w:rPr>
      </w:pPr>
      <w:r w:rsidRPr="00B12FD5">
        <w:rPr>
          <w:rFonts w:ascii="Times" w:hAnsi="Times" w:cs="Arial"/>
          <w:color w:val="222222"/>
          <w:shd w:val="clear" w:color="auto" w:fill="FFFFFF"/>
        </w:rPr>
        <w:t>Scoping Review Protocol: The Effect of Mandibular Advancement Devices on the Autonomic Nervous System in Obstructive Sleep Apnea Patients</w:t>
      </w:r>
    </w:p>
    <w:p w14:paraId="04FAA366" w14:textId="77777777" w:rsidR="003E61D1" w:rsidRPr="00B97E83" w:rsidRDefault="003E61D1" w:rsidP="00C9635E">
      <w:pPr>
        <w:jc w:val="center"/>
        <w:rPr>
          <w:rFonts w:ascii="Times" w:hAnsi="Times"/>
        </w:rPr>
      </w:pPr>
    </w:p>
    <w:p w14:paraId="1E5B394D" w14:textId="77777777" w:rsidR="00C6667D" w:rsidRPr="00B97E83" w:rsidRDefault="00C9635E" w:rsidP="00C9635E">
      <w:pPr>
        <w:jc w:val="center"/>
        <w:rPr>
          <w:rFonts w:ascii="Times" w:hAnsi="Times"/>
        </w:rPr>
      </w:pPr>
      <w:r w:rsidRPr="00B97E83">
        <w:rPr>
          <w:rFonts w:ascii="Times" w:hAnsi="Times"/>
        </w:rPr>
        <w:t>b</w:t>
      </w:r>
      <w:r w:rsidR="00C6667D" w:rsidRPr="00B97E83">
        <w:rPr>
          <w:rFonts w:ascii="Times" w:hAnsi="Times"/>
        </w:rPr>
        <w:t>y</w:t>
      </w:r>
    </w:p>
    <w:p w14:paraId="2CB2101F" w14:textId="77777777" w:rsidR="00C9635E" w:rsidRPr="00B97E83" w:rsidRDefault="00C9635E" w:rsidP="00303832">
      <w:pPr>
        <w:jc w:val="right"/>
        <w:rPr>
          <w:rFonts w:ascii="Times" w:hAnsi="Times"/>
        </w:rPr>
      </w:pPr>
    </w:p>
    <w:sdt>
      <w:sdtPr>
        <w:rPr>
          <w:rFonts w:ascii="Times" w:hAnsi="Times"/>
        </w:rPr>
        <w:alias w:val="Full Name"/>
        <w:tag w:val="Full Name"/>
        <w:id w:val="-1764522253"/>
        <w:placeholder>
          <w:docPart w:val="61916AA1D8324EF49AA21EF31D4683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621443C" w14:textId="2840F9B1" w:rsidR="00C6667D" w:rsidRPr="00B97E83" w:rsidRDefault="00A21111" w:rsidP="00C9635E">
          <w:pPr>
            <w:jc w:val="center"/>
            <w:rPr>
              <w:rFonts w:ascii="Times" w:hAnsi="Times"/>
            </w:rPr>
          </w:pPr>
          <w:r w:rsidRPr="00B97E83">
            <w:rPr>
              <w:rFonts w:ascii="Times" w:hAnsi="Times"/>
            </w:rPr>
            <w:t>Emily King</w:t>
          </w:r>
          <w:r w:rsidR="00B12FD5">
            <w:rPr>
              <w:rFonts w:ascii="Times" w:hAnsi="Times"/>
            </w:rPr>
            <w:t xml:space="preserve">, Sana Ayesha, Carlos Flores Mir &amp; Craig </w:t>
          </w:r>
          <w:proofErr w:type="spellStart"/>
          <w:r w:rsidR="00B12FD5">
            <w:rPr>
              <w:rFonts w:ascii="Times" w:hAnsi="Times"/>
            </w:rPr>
            <w:t>Steinback</w:t>
          </w:r>
          <w:proofErr w:type="spellEnd"/>
        </w:p>
      </w:sdtContent>
    </w:sdt>
    <w:p w14:paraId="05439CE0" w14:textId="77777777" w:rsidR="00C6667D" w:rsidRPr="00B97E83" w:rsidRDefault="009D796C" w:rsidP="009D796C">
      <w:pPr>
        <w:tabs>
          <w:tab w:val="left" w:pos="5370"/>
        </w:tabs>
        <w:rPr>
          <w:rFonts w:ascii="Times" w:hAnsi="Times"/>
        </w:rPr>
      </w:pPr>
      <w:r w:rsidRPr="00B97E83">
        <w:rPr>
          <w:rFonts w:ascii="Times" w:hAnsi="Times"/>
        </w:rPr>
        <w:tab/>
      </w:r>
    </w:p>
    <w:p w14:paraId="0DE5E025" w14:textId="77777777" w:rsidR="00003398" w:rsidRPr="00B97E83" w:rsidRDefault="00303832" w:rsidP="00303832">
      <w:pPr>
        <w:tabs>
          <w:tab w:val="left" w:pos="8370"/>
        </w:tabs>
        <w:rPr>
          <w:rFonts w:ascii="Times" w:hAnsi="Times"/>
        </w:rPr>
      </w:pPr>
      <w:r w:rsidRPr="00B97E83">
        <w:rPr>
          <w:rFonts w:ascii="Times" w:hAnsi="Times"/>
        </w:rPr>
        <w:tab/>
      </w:r>
    </w:p>
    <w:p w14:paraId="46D4A9B5" w14:textId="77777777" w:rsidR="00003398" w:rsidRPr="00B97E83" w:rsidRDefault="00003398" w:rsidP="00C9635E">
      <w:pPr>
        <w:jc w:val="center"/>
        <w:rPr>
          <w:rFonts w:ascii="Times" w:hAnsi="Times"/>
        </w:rPr>
      </w:pPr>
    </w:p>
    <w:p w14:paraId="677F5C6B" w14:textId="77777777" w:rsidR="0093571B" w:rsidRPr="00B97E83" w:rsidRDefault="0093571B" w:rsidP="00C9635E">
      <w:pPr>
        <w:jc w:val="center"/>
        <w:rPr>
          <w:rFonts w:ascii="Times" w:hAnsi="Times"/>
        </w:rPr>
      </w:pPr>
    </w:p>
    <w:p w14:paraId="1C0962A5" w14:textId="77777777" w:rsidR="00C9635E" w:rsidRPr="00B97E83" w:rsidRDefault="00C9635E" w:rsidP="00C9635E">
      <w:pPr>
        <w:jc w:val="center"/>
        <w:rPr>
          <w:rFonts w:ascii="Times" w:hAnsi="Times"/>
        </w:rPr>
      </w:pPr>
    </w:p>
    <w:p w14:paraId="2F1A0B64" w14:textId="77777777" w:rsidR="00EB1892" w:rsidRPr="00B97E83" w:rsidRDefault="00EB1892" w:rsidP="00C9635E">
      <w:pPr>
        <w:jc w:val="center"/>
        <w:rPr>
          <w:rFonts w:ascii="Times" w:hAnsi="Times"/>
        </w:rPr>
      </w:pPr>
    </w:p>
    <w:p w14:paraId="1533BEB1" w14:textId="0B69F722" w:rsidR="00C6667D" w:rsidRPr="00B97E83" w:rsidRDefault="00B12FD5" w:rsidP="00C9635E">
      <w:pPr>
        <w:jc w:val="center"/>
        <w:rPr>
          <w:rFonts w:ascii="Times" w:hAnsi="Times"/>
        </w:rPr>
      </w:pPr>
      <w:r>
        <w:rPr>
          <w:rFonts w:ascii="Times" w:hAnsi="Times"/>
        </w:rPr>
        <w:t>Submitted</w:t>
      </w:r>
      <w:r w:rsidR="00C6667D" w:rsidRPr="00B97E83">
        <w:rPr>
          <w:rFonts w:ascii="Times" w:hAnsi="Times"/>
        </w:rPr>
        <w:t xml:space="preserve"> in partial fulfillment of the requirements for the degree of</w:t>
      </w:r>
    </w:p>
    <w:p w14:paraId="7D274B16" w14:textId="77777777" w:rsidR="00C6667D" w:rsidRPr="00B97E83" w:rsidRDefault="00C6667D" w:rsidP="00C9635E">
      <w:pPr>
        <w:jc w:val="center"/>
        <w:rPr>
          <w:rFonts w:ascii="Times" w:hAnsi="Times"/>
        </w:rPr>
      </w:pPr>
    </w:p>
    <w:p w14:paraId="6778936F" w14:textId="77777777" w:rsidR="00C9635E" w:rsidRPr="00B97E83" w:rsidRDefault="00C9635E" w:rsidP="00C9635E">
      <w:pPr>
        <w:jc w:val="center"/>
        <w:rPr>
          <w:rFonts w:ascii="Times" w:hAnsi="Times"/>
        </w:rPr>
      </w:pPr>
    </w:p>
    <w:sdt>
      <w:sdtPr>
        <w:rPr>
          <w:rFonts w:ascii="Times" w:hAnsi="Times"/>
        </w:rPr>
        <w:id w:val="-303085051"/>
        <w:placeholder>
          <w:docPart w:val="3ECBFEB2E87348DFADD3ACD3DD2E2181"/>
        </w:placeholder>
        <w:comboBox>
          <w:listItem w:displayText="Enter/select degree" w:value="Enter/select degree"/>
          <w:listItem w:displayText="Doctor of Education" w:value="Doctor of Education"/>
          <w:listItem w:displayText="Doctor of Music" w:value="Doctor of Music"/>
          <w:listItem w:displayText="Doctor of Philosophy" w:value="Doctor of Philosophy"/>
          <w:listItem w:displayText="Maîtrise ès Arts" w:value="Maîtrise ès Arts"/>
          <w:listItem w:displayText="Master of Arts" w:value="Master of Arts"/>
          <w:listItem w:displayText="Master of Business Administration" w:value="Master of Business Administration"/>
          <w:listItem w:displayText="Master of Education" w:value="Master of Education"/>
          <w:listItem w:displayText="Master of Music" w:value="Master of Music"/>
          <w:listItem w:displayText="Master of Nursing" w:value="Master of Nursing"/>
          <w:listItem w:displayText="Master of Public Health" w:value="Master of Public Health"/>
          <w:listItem w:displayText="Maîtrise en Sciences de l`Education" w:value="Maîtrise en Sciences de l`Education"/>
          <w:listItem w:displayText="Master of Science" w:value="Master of Science"/>
        </w:comboBox>
      </w:sdtPr>
      <w:sdtEndPr/>
      <w:sdtContent>
        <w:p w14:paraId="17BD00B0" w14:textId="6B6C6DB8" w:rsidR="00C6667D" w:rsidRPr="00B97E83" w:rsidRDefault="005558C4" w:rsidP="00C9635E">
          <w:pPr>
            <w:jc w:val="center"/>
            <w:rPr>
              <w:rFonts w:ascii="Times" w:hAnsi="Times"/>
            </w:rPr>
          </w:pPr>
          <w:r w:rsidRPr="00B97E83">
            <w:rPr>
              <w:rFonts w:ascii="Times" w:hAnsi="Times"/>
            </w:rPr>
            <w:t>Master of Science</w:t>
          </w:r>
        </w:p>
      </w:sdtContent>
    </w:sdt>
    <w:p w14:paraId="48D020FA" w14:textId="77777777" w:rsidR="00C9635E" w:rsidRPr="00B97E83" w:rsidRDefault="00C9635E" w:rsidP="00C9635E">
      <w:pPr>
        <w:jc w:val="center"/>
        <w:rPr>
          <w:rFonts w:ascii="Times" w:hAnsi="Times"/>
        </w:rPr>
      </w:pPr>
    </w:p>
    <w:sdt>
      <w:sdtPr>
        <w:rPr>
          <w:rFonts w:ascii="Times" w:hAnsi="Times"/>
        </w:rPr>
        <w:alias w:val="Specialization"/>
        <w:tag w:val="Specialization"/>
        <w:id w:val="405798146"/>
        <w:placeholder>
          <w:docPart w:val="74CE668632EF41DEBAB646653C32F288"/>
        </w:placeholder>
        <w:text w:multiLine="1"/>
      </w:sdtPr>
      <w:sdtEndPr/>
      <w:sdtContent>
        <w:p w14:paraId="738DE3C5" w14:textId="615E5F2E" w:rsidR="00C6667D" w:rsidRPr="00B97E83" w:rsidRDefault="00A21111" w:rsidP="00C9635E">
          <w:pPr>
            <w:jc w:val="center"/>
            <w:rPr>
              <w:rFonts w:ascii="Times" w:hAnsi="Times"/>
            </w:rPr>
          </w:pPr>
          <w:r w:rsidRPr="00B97E83">
            <w:rPr>
              <w:rFonts w:ascii="Times" w:hAnsi="Times"/>
            </w:rPr>
            <w:t>[in Orthodontics]</w:t>
          </w:r>
        </w:p>
      </w:sdtContent>
    </w:sdt>
    <w:p w14:paraId="2567EB50" w14:textId="77777777" w:rsidR="00C6667D" w:rsidRPr="00B97E83" w:rsidRDefault="00C6667D" w:rsidP="00C9635E">
      <w:pPr>
        <w:jc w:val="center"/>
        <w:rPr>
          <w:rFonts w:ascii="Times" w:hAnsi="Times"/>
        </w:rPr>
      </w:pPr>
    </w:p>
    <w:p w14:paraId="1EBB2186" w14:textId="77777777" w:rsidR="00003398" w:rsidRPr="00B97E83" w:rsidRDefault="00003398" w:rsidP="00C9635E">
      <w:pPr>
        <w:jc w:val="center"/>
        <w:rPr>
          <w:rFonts w:ascii="Times" w:hAnsi="Times"/>
        </w:rPr>
      </w:pPr>
    </w:p>
    <w:p w14:paraId="0C01D3C5" w14:textId="77777777" w:rsidR="00003398" w:rsidRPr="00B97E83" w:rsidRDefault="00003398" w:rsidP="00C9635E">
      <w:pPr>
        <w:jc w:val="center"/>
        <w:rPr>
          <w:rFonts w:ascii="Times" w:hAnsi="Times"/>
        </w:rPr>
      </w:pPr>
    </w:p>
    <w:p w14:paraId="3D25E7FC" w14:textId="77777777" w:rsidR="00C9635E" w:rsidRPr="00B97E83" w:rsidRDefault="00C9635E" w:rsidP="00C9635E">
      <w:pPr>
        <w:jc w:val="center"/>
        <w:rPr>
          <w:rFonts w:ascii="Times" w:hAnsi="Times"/>
        </w:rPr>
      </w:pPr>
    </w:p>
    <w:p w14:paraId="724189F5" w14:textId="77777777" w:rsidR="00EB1892" w:rsidRPr="00B97E83" w:rsidRDefault="00EB1892" w:rsidP="00C9635E">
      <w:pPr>
        <w:jc w:val="center"/>
        <w:rPr>
          <w:rFonts w:ascii="Times" w:hAnsi="Times"/>
        </w:rPr>
      </w:pPr>
    </w:p>
    <w:sdt>
      <w:sdtPr>
        <w:rPr>
          <w:rFonts w:ascii="Times" w:hAnsi="Times"/>
        </w:rPr>
        <w:alias w:val="Faculty/ Department name"/>
        <w:tag w:val="name"/>
        <w:id w:val="-885722193"/>
        <w:placeholder>
          <w:docPart w:val="960971A327A044C78920DEE577858722"/>
        </w:placeholder>
        <w:comboBox>
          <w:listItem w:displayText="Enter/select  the name of your Department" w:value="Enter/select  the name of your Department"/>
          <w:listItem w:displayText="Department of Agricultural, Food and Nutritional Science" w:value="Department of Agricultural, Food and Nutritional Science"/>
          <w:listItem w:displayText="Medical Science - Anaesthesia and Pain Medicine" w:value="Medical Science - Anaesthesia and Pain Medicine"/>
          <w:listItem w:displayText="Department of Anthropology" w:value="Department of Anthropology"/>
          <w:listItem w:displayText="Department of Art and Design" w:value="Department of Art and Design"/>
          <w:listItem w:displayText="Department of Biochemistry" w:value="Department of Biochemistry"/>
          <w:listItem w:displayText="Department of Biological Sciences" w:value="Department of Biological Sciences"/>
          <w:listItem w:displayText="Department of Biomedical Engineering" w:value="Department of Biomedical Engineering"/>
          <w:listItem w:displayText="Faculty of Business" w:value="Faculty of Business"/>
          <w:listItem w:displayText="Department of Cell Biology" w:value="Department of Cell Biology"/>
          <w:listItem w:displayText="Department of Chemical and Materials Engineering" w:value="Department of Chemical and Materials Engineering"/>
          <w:listItem w:displayText="Department of Chemistry" w:value="Department of Chemistry"/>
          <w:listItem w:displayText="Department of Civil and Environmental Engineering" w:value="Department of Civil and Environmental Engineering"/>
          <w:listItem w:displayText="Department of Comparative Literature" w:value="Department of Comparative Literature"/>
          <w:listItem w:displayText="Department of Computing Science" w:value="Department of Computing Science"/>
          <w:listItem w:displayText="Medical Sciences - Dentistry" w:value="Medical Sciences - Dentistry"/>
          <w:listItem w:displayText="Department of Drama" w:value="Department of Drama"/>
          <w:listItem w:displayText="Department of Earth and Atmospheric Sciences" w:value="Department of Earth and Atmospheric Sciences"/>
          <w:listItem w:displayText="Department of East Asian Studies" w:value="Department of East Asian Studies"/>
          <w:listItem w:displayText="Department of Economics" w:value="Department of Economics"/>
          <w:listItem w:displayText="Department of Educational Policy Studies" w:value="Department of Educational Policy Studies"/>
          <w:listItem w:displayText="Department of Educational Psychology" w:value="Department of Educational Psychology"/>
          <w:listItem w:displayText="Department of Educational Studies" w:value="Department of Educational Studies"/>
          <w:listItem w:displayText="Department of Electrical and Computer Engineering" w:value="Department of Electrical and Computer Engineering"/>
          <w:listItem w:displayText="Department of Elementary Education" w:value="Department of Elementary Education"/>
          <w:listItem w:displayText="Department of English and Film Studies" w:value="Department of English and Film Studies"/>
          <w:listItem w:displayText="Faculty of Extension" w:value="Faculty of Extension"/>
          <w:listItem w:displayText="Health Promotion Studies" w:value="Health Promotion Studies"/>
          <w:listItem w:displayText="Health Sciences Education" w:value="Health Sciences Education"/>
          <w:listItem w:displayText="Department of History and Classics" w:value="Department of History and Classics"/>
          <w:listItem w:displayText="Department of Human Ecology" w:value="Department of Human Ecology"/>
          <w:listItem w:displayText="Humanities Computing" w:value="Humanities Computing"/>
          <w:listItem w:displayText="Internetworking" w:value="Internetworking"/>
          <w:listItem w:displayText="Medical Sciences - Laboratory Medicine and Pathology" w:value="Medical Sciences - Laboratory Medicine and Pathology"/>
          <w:listItem w:displayText="Department of Laboratory Medicine and Pathology" w:value="Department of Laboratory Medicine and Pathology"/>
          <w:listItem w:displayText="Faculty of Law" w:value="Faculty of Law"/>
          <w:listItem w:displayText="School of Library and Information Studies" w:value="School of Library and Information Studies"/>
          <w:listItem w:displayText="Department of Linguistics" w:value="Department of Linguistics"/>
          <w:listItem w:displayText="Department of Mathematical and Statistical Sciences" w:value="Department of Mathematical and Statistical Sciences"/>
          <w:listItem w:displayText="Department of Mechanical Engineering" w:value="Department of Mechanical Engineering"/>
          <w:listItem w:displayText="Medical Sciences - Medical Genetics" w:value="Medical Sciences - Medical Genetics"/>
          <w:listItem w:displayText="Department of Medical Microbiology and Immunology" w:value="Department of Medical Microbiology and Immunology"/>
          <w:listItem w:displayText="Department of Medicine" w:value="Department of Medicine"/>
          <w:listItem w:displayText="Department of Modern Languages and Cultural Studies" w:value="Department of Modern Languages and Cultural Studies"/>
          <w:listItem w:displayText="Department of Music" w:value="Department of Music"/>
          <w:listItem w:displayText="Faculty of Native Studies" w:value="Faculty of Native Studies"/>
          <w:listItem w:displayText="Neuroscience" w:value="Neuroscience"/>
          <w:listItem w:displayText="Faculty of Nursing" w:value="Faculty of Nursing"/>
          <w:listItem w:displayText="Medical Sciences - Obstetrics and Gynecology" w:value="Medical Sciences - Obstetrics and Gynecology"/>
          <w:listItem w:displayText="Department of Occupational Therapy" w:value="Department of Occupational Therapy"/>
          <w:listItem w:displayText="Department of Oncology" w:value="Department of Oncology"/>
          <w:listItem w:displayText="Medical Sciences - Ophthalmology" w:value="Medical Sciences - Ophthalmology"/>
          <w:listItem w:displayText="Medical Sciences - Pediatrics" w:value="Medical Sciences - Pediatrics"/>
          <w:listItem w:displayText="Department of Pharmacology" w:value="Department of Pharmacology"/>
          <w:listItem w:displayText="Faculty of Pharmacy and Pharmaceutical Sciences" w:value="Faculty of Pharmacy and Pharmaceutical Sciences"/>
          <w:listItem w:displayText="Department of Philosophy" w:value="Department of Philosophy"/>
          <w:listItem w:displayText="Faculty of Physical Education and Recreation" w:value="Faculty of Physical Education and Recreation"/>
          <w:listItem w:displayText="Department of Physical Therapy" w:value="Department of Physical Therapy"/>
          <w:listItem w:displayText="Department of Physics" w:value="Department of Physics"/>
          <w:listItem w:displayText="Department of Physiology" w:value="Department of Physiology"/>
          <w:listItem w:displayText="Department of Political Science" w:value="Department of Political Science"/>
          <w:listItem w:displayText="Department of Psychiatry" w:value="Department of Psychiatry"/>
          <w:listItem w:displayText="Department of Psychology" w:value="Department of Psychology"/>
          <w:listItem w:displayText="School of Public Health" w:value="School of Public Health"/>
          <w:listItem w:displayText="Department of Public Health Sciences" w:value="Department of Public Health Sciences"/>
          <w:listItem w:displayText="Medical Sciences - Radiology and Diagnostic Imaging" w:value="Medical Sciences - Radiology and Diagnostic Imaging"/>
          <w:listItem w:displayText="Department of Rehabilitation Science" w:value="Department of Rehabilitation Science"/>
          <w:listItem w:displayText="Department of Religious Studies" w:value="Department of Religious Studies"/>
          <w:listItem w:displayText="Department of Renewable Resources" w:value="Department of Renewable Resources"/>
          <w:listItem w:displayText="Department of Resource Economics and Environmental Sociology" w:value="Department of Resource Economics and Environmental Sociology"/>
          <w:listItem w:displayText="Faculté Saint-Jean" w:value="Faculté Saint-Jean"/>
          <w:listItem w:displayText="Department of Secondary Education" w:value="Department of Secondary Education"/>
          <w:listItem w:displayText="Department of Sociology" w:value="Department of Sociology"/>
          <w:listItem w:displayText="Department of Speech Pathology and Audiology" w:value="Department of Speech Pathology and Audiology"/>
          <w:listItem w:displayText="Department of Surgery" w:value="Department of Surgery"/>
          <w:listItem w:displayText="Department of Women's and Gender Studies" w:value="Department of Women's and Gender Studies"/>
        </w:comboBox>
      </w:sdtPr>
      <w:sdtEndPr/>
      <w:sdtContent>
        <w:p w14:paraId="57566CEB" w14:textId="0033D132" w:rsidR="00C6667D" w:rsidRPr="00B97E83" w:rsidRDefault="005558C4" w:rsidP="00C9635E">
          <w:pPr>
            <w:jc w:val="center"/>
            <w:rPr>
              <w:rFonts w:ascii="Times" w:hAnsi="Times"/>
            </w:rPr>
          </w:pPr>
          <w:r w:rsidRPr="00B97E83">
            <w:rPr>
              <w:rFonts w:ascii="Times" w:hAnsi="Times"/>
            </w:rPr>
            <w:t>Faculty of Medicine and Dentistry</w:t>
          </w:r>
        </w:p>
      </w:sdtContent>
    </w:sdt>
    <w:p w14:paraId="299D6963" w14:textId="77777777" w:rsidR="00C6667D" w:rsidRPr="00B97E83" w:rsidRDefault="007F22FF" w:rsidP="00C9635E">
      <w:pPr>
        <w:jc w:val="center"/>
        <w:rPr>
          <w:rFonts w:ascii="Times" w:hAnsi="Times"/>
        </w:rPr>
      </w:pPr>
      <w:r w:rsidRPr="00B97E83">
        <w:rPr>
          <w:rFonts w:ascii="Times" w:hAnsi="Times"/>
        </w:rPr>
        <w:t>University of Alberta</w:t>
      </w:r>
    </w:p>
    <w:p w14:paraId="16E0B1AA" w14:textId="77777777" w:rsidR="00C6667D" w:rsidRPr="00B97E83" w:rsidRDefault="00C6667D" w:rsidP="00C9635E">
      <w:pPr>
        <w:jc w:val="center"/>
        <w:rPr>
          <w:rFonts w:ascii="Times" w:hAnsi="Times"/>
        </w:rPr>
      </w:pPr>
    </w:p>
    <w:p w14:paraId="450C9129" w14:textId="77777777" w:rsidR="00BA3AB5" w:rsidRPr="00B97E83" w:rsidRDefault="00BA3AB5" w:rsidP="00C9635E">
      <w:pPr>
        <w:jc w:val="center"/>
        <w:rPr>
          <w:rFonts w:ascii="Times" w:hAnsi="Times"/>
        </w:rPr>
      </w:pPr>
    </w:p>
    <w:p w14:paraId="0E29B9E6" w14:textId="77777777" w:rsidR="00C9635E" w:rsidRPr="00B97E83" w:rsidRDefault="00C9635E" w:rsidP="00C9635E">
      <w:pPr>
        <w:jc w:val="center"/>
        <w:rPr>
          <w:rFonts w:ascii="Times" w:hAnsi="Times"/>
        </w:rPr>
      </w:pPr>
    </w:p>
    <w:p w14:paraId="71CD6486" w14:textId="77777777" w:rsidR="00C9635E" w:rsidRPr="00B97E83" w:rsidRDefault="00C9635E" w:rsidP="00C9635E">
      <w:pPr>
        <w:jc w:val="center"/>
        <w:rPr>
          <w:rFonts w:ascii="Times" w:hAnsi="Times"/>
        </w:rPr>
      </w:pPr>
    </w:p>
    <w:p w14:paraId="6F965CD1" w14:textId="77777777" w:rsidR="0093571B" w:rsidRPr="00B97E83" w:rsidRDefault="0093571B" w:rsidP="00C9635E">
      <w:pPr>
        <w:jc w:val="center"/>
        <w:rPr>
          <w:rFonts w:ascii="Times" w:hAnsi="Times"/>
        </w:rPr>
      </w:pPr>
    </w:p>
    <w:p w14:paraId="7673ACBE" w14:textId="77777777" w:rsidR="00C9635E" w:rsidRPr="00B97E83" w:rsidRDefault="00C9635E" w:rsidP="00C9635E">
      <w:pPr>
        <w:jc w:val="center"/>
        <w:rPr>
          <w:rFonts w:ascii="Times" w:hAnsi="Times"/>
        </w:rPr>
      </w:pPr>
    </w:p>
    <w:p w14:paraId="4EB6E7BD" w14:textId="77777777" w:rsidR="00636623" w:rsidRPr="00B97E83" w:rsidRDefault="00636623" w:rsidP="00C9635E">
      <w:pPr>
        <w:jc w:val="center"/>
        <w:rPr>
          <w:rFonts w:ascii="Times" w:hAnsi="Times"/>
        </w:rPr>
      </w:pPr>
    </w:p>
    <w:p w14:paraId="59E51B18" w14:textId="77777777" w:rsidR="00C9635E" w:rsidRPr="00B97E83" w:rsidRDefault="007209BA" w:rsidP="007209BA">
      <w:pPr>
        <w:tabs>
          <w:tab w:val="left" w:pos="6436"/>
        </w:tabs>
        <w:rPr>
          <w:rFonts w:ascii="Times" w:hAnsi="Times"/>
        </w:rPr>
      </w:pPr>
      <w:r w:rsidRPr="00B97E83">
        <w:rPr>
          <w:rFonts w:ascii="Times" w:hAnsi="Times"/>
        </w:rPr>
        <w:tab/>
      </w:r>
    </w:p>
    <w:p w14:paraId="454D54F7" w14:textId="77777777" w:rsidR="00C9635E" w:rsidRPr="00B97E83" w:rsidRDefault="00C9635E" w:rsidP="00C9635E">
      <w:pPr>
        <w:jc w:val="center"/>
        <w:rPr>
          <w:rFonts w:ascii="Times" w:hAnsi="Times"/>
        </w:rPr>
      </w:pPr>
    </w:p>
    <w:p w14:paraId="42C15B20" w14:textId="77777777" w:rsidR="00EB1892" w:rsidRPr="00B97E83" w:rsidRDefault="00EB1892" w:rsidP="00C9635E">
      <w:pPr>
        <w:jc w:val="center"/>
        <w:rPr>
          <w:rFonts w:ascii="Times" w:hAnsi="Times"/>
        </w:rPr>
      </w:pPr>
    </w:p>
    <w:p w14:paraId="0ED1BAD6" w14:textId="25A48F5D" w:rsidR="00303832" w:rsidRPr="00B97E83" w:rsidRDefault="00C6667D" w:rsidP="00303832">
      <w:pPr>
        <w:jc w:val="center"/>
        <w:rPr>
          <w:rFonts w:ascii="Times" w:hAnsi="Times"/>
        </w:rPr>
      </w:pPr>
      <w:r w:rsidRPr="00B97E83">
        <w:rPr>
          <w:rFonts w:ascii="Times" w:hAnsi="Times"/>
        </w:rPr>
        <w:t>©</w:t>
      </w:r>
      <w:r w:rsidR="00BF4747" w:rsidRPr="00B97E83">
        <w:rPr>
          <w:rFonts w:ascii="Times" w:hAnsi="Times"/>
        </w:rPr>
        <w:t xml:space="preserve"> </w:t>
      </w:r>
      <w:sdt>
        <w:sdtPr>
          <w:rPr>
            <w:rFonts w:ascii="Times" w:hAnsi="Times"/>
          </w:rPr>
          <w:alias w:val="Full Name"/>
          <w:tag w:val="Full Name"/>
          <w:id w:val="-1219663724"/>
          <w:placeholder>
            <w:docPart w:val="390FD9DA98AD43D7BE7EF5222D0009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2FD5">
            <w:rPr>
              <w:rFonts w:ascii="Times" w:hAnsi="Times"/>
            </w:rPr>
            <w:t xml:space="preserve">Emily King, Sana Ayesha, Carlos Flores Mir &amp; Craig </w:t>
          </w:r>
          <w:proofErr w:type="spellStart"/>
          <w:r w:rsidR="00B12FD5">
            <w:rPr>
              <w:rFonts w:ascii="Times" w:hAnsi="Times"/>
            </w:rPr>
            <w:t>Steinback</w:t>
          </w:r>
          <w:proofErr w:type="spellEnd"/>
        </w:sdtContent>
      </w:sdt>
      <w:r w:rsidR="00E45C95" w:rsidRPr="00B97E83">
        <w:rPr>
          <w:rFonts w:ascii="Times" w:hAnsi="Times"/>
        </w:rPr>
        <w:t xml:space="preserve">, </w:t>
      </w:r>
      <w:sdt>
        <w:sdtPr>
          <w:rPr>
            <w:rFonts w:ascii="Times" w:hAnsi="Times"/>
          </w:rPr>
          <w:alias w:val="year"/>
          <w:tag w:val="year"/>
          <w:id w:val="119424698"/>
          <w:placeholder>
            <w:docPart w:val="4AA2218C79CD4CFD804A7C9DC87CB016"/>
          </w:placeholder>
          <w:text/>
        </w:sdtPr>
        <w:sdtEndPr/>
        <w:sdtContent>
          <w:r w:rsidR="00D91037" w:rsidRPr="00B97E83">
            <w:rPr>
              <w:rFonts w:ascii="Times" w:hAnsi="Times"/>
            </w:rPr>
            <w:t>20</w:t>
          </w:r>
          <w:r w:rsidR="005558C4" w:rsidRPr="00B97E83">
            <w:rPr>
              <w:rFonts w:ascii="Times" w:hAnsi="Times"/>
            </w:rPr>
            <w:t>23</w:t>
          </w:r>
        </w:sdtContent>
      </w:sdt>
    </w:p>
    <w:p w14:paraId="6B3283A9" w14:textId="0BF1E61B" w:rsidR="005558C4" w:rsidRPr="00B97E83" w:rsidRDefault="005558C4" w:rsidP="00303832">
      <w:pPr>
        <w:jc w:val="center"/>
        <w:rPr>
          <w:rFonts w:ascii="Times" w:hAnsi="Times"/>
        </w:rPr>
      </w:pPr>
    </w:p>
    <w:p w14:paraId="5A154916" w14:textId="7DA1C26E" w:rsidR="005558C4" w:rsidRPr="00B97E83" w:rsidRDefault="005558C4" w:rsidP="00303832">
      <w:pPr>
        <w:jc w:val="center"/>
        <w:rPr>
          <w:rFonts w:ascii="Times" w:hAnsi="Times"/>
        </w:rPr>
      </w:pPr>
    </w:p>
    <w:p w14:paraId="41ACF650" w14:textId="23723ABF" w:rsidR="005558C4" w:rsidRPr="00B97E83" w:rsidRDefault="005558C4" w:rsidP="00303832">
      <w:pPr>
        <w:jc w:val="center"/>
        <w:rPr>
          <w:rFonts w:ascii="Times" w:hAnsi="Times"/>
        </w:rPr>
      </w:pPr>
    </w:p>
    <w:p w14:paraId="70448980" w14:textId="105BE4B8" w:rsidR="005558C4" w:rsidRPr="00B97E83" w:rsidRDefault="005558C4" w:rsidP="00303832">
      <w:pPr>
        <w:jc w:val="center"/>
        <w:rPr>
          <w:rFonts w:ascii="Times" w:hAnsi="Times"/>
        </w:rPr>
      </w:pPr>
    </w:p>
    <w:p w14:paraId="30622C01" w14:textId="413EEEF1" w:rsidR="005558C4" w:rsidRPr="00B97E83" w:rsidRDefault="005558C4" w:rsidP="00303832">
      <w:pPr>
        <w:jc w:val="center"/>
        <w:rPr>
          <w:rFonts w:ascii="Times" w:hAnsi="Times"/>
        </w:rPr>
      </w:pPr>
    </w:p>
    <w:p w14:paraId="26615F74" w14:textId="0097BF0F" w:rsidR="005558C4" w:rsidRPr="00B97E83" w:rsidRDefault="005558C4" w:rsidP="00303832">
      <w:pPr>
        <w:jc w:val="center"/>
        <w:rPr>
          <w:rFonts w:ascii="Times" w:hAnsi="Times"/>
        </w:rPr>
      </w:pPr>
    </w:p>
    <w:p w14:paraId="588954BA" w14:textId="7CB007C1" w:rsidR="005558C4" w:rsidRPr="00B97E83" w:rsidRDefault="00834487" w:rsidP="00BB2992">
      <w:pPr>
        <w:pStyle w:val="Heading1"/>
      </w:pPr>
      <w:bookmarkStart w:id="0" w:name="_Toc105013108"/>
      <w:bookmarkStart w:id="1" w:name="_Toc105013163"/>
      <w:bookmarkStart w:id="2" w:name="_Toc105445055"/>
      <w:r w:rsidRPr="00B97E83">
        <w:lastRenderedPageBreak/>
        <w:t>Abstract</w:t>
      </w:r>
      <w:bookmarkEnd w:id="0"/>
      <w:bookmarkEnd w:id="1"/>
      <w:bookmarkEnd w:id="2"/>
    </w:p>
    <w:p w14:paraId="08266530" w14:textId="44048F78" w:rsidR="00834487" w:rsidRPr="00B97E83" w:rsidRDefault="00834487" w:rsidP="00303832">
      <w:pPr>
        <w:jc w:val="center"/>
        <w:rPr>
          <w:rFonts w:ascii="Times" w:hAnsi="Times"/>
        </w:rPr>
      </w:pPr>
    </w:p>
    <w:p w14:paraId="6A07AAC0" w14:textId="5C479593" w:rsidR="00232406" w:rsidRDefault="00323B04" w:rsidP="00323B04">
      <w:pPr>
        <w:spacing w:line="480" w:lineRule="auto"/>
        <w:rPr>
          <w:rFonts w:ascii="Times" w:hAnsi="Times"/>
        </w:rPr>
      </w:pPr>
      <w:bookmarkStart w:id="3" w:name="_Toc105013109"/>
      <w:bookmarkStart w:id="4" w:name="_Toc105013164"/>
      <w:bookmarkStart w:id="5" w:name="_Toc105445056"/>
      <w:r w:rsidRPr="00BB2992">
        <w:rPr>
          <w:rStyle w:val="Heading2Char"/>
        </w:rPr>
        <w:t>BACKGROUND</w:t>
      </w:r>
      <w:bookmarkEnd w:id="3"/>
      <w:bookmarkEnd w:id="4"/>
      <w:bookmarkEnd w:id="5"/>
      <w:r w:rsidR="00834487" w:rsidRPr="00B97E83">
        <w:rPr>
          <w:rFonts w:ascii="Times" w:hAnsi="Times"/>
        </w:rPr>
        <w:t xml:space="preserve">: </w:t>
      </w:r>
      <w:r w:rsidRPr="00323B04">
        <w:rPr>
          <w:rFonts w:ascii="Times" w:hAnsi="Times"/>
        </w:rPr>
        <w:t>Obstructive sleep apnea (OSA) is a type of disordered breathing defined by repetitive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airflow obstruction during sleep due to upper airway collapse. Each obstructive event contributes to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decreased blood oxygen (i.e., hypoxia). OSA is associated with vascular damage and dysfunction of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the cardiac autonomic nervous system. Increased sympathetic nervous activity (SNA) is a type of cardiac autonomic dysfunction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 xml:space="preserve">observed even in mild OSA. </w:t>
      </w:r>
      <w:r w:rsidR="00232406">
        <w:rPr>
          <w:rFonts w:ascii="Times" w:hAnsi="Times"/>
        </w:rPr>
        <w:t xml:space="preserve">SNA can be measured using a variety of indirect and direct techniques. </w:t>
      </w:r>
      <w:r w:rsidRPr="00323B04">
        <w:rPr>
          <w:rFonts w:ascii="Times" w:hAnsi="Times"/>
        </w:rPr>
        <w:t xml:space="preserve">To our knowledge, </w:t>
      </w:r>
      <w:r w:rsidR="00225E90">
        <w:rPr>
          <w:rFonts w:ascii="Times" w:hAnsi="Times"/>
        </w:rPr>
        <w:t>only i</w:t>
      </w:r>
      <w:r w:rsidR="00232406">
        <w:rPr>
          <w:rFonts w:ascii="Times" w:hAnsi="Times"/>
        </w:rPr>
        <w:t xml:space="preserve">ndirect techniques have been </w:t>
      </w:r>
      <w:r w:rsidR="00225E90">
        <w:rPr>
          <w:rFonts w:ascii="Times" w:hAnsi="Times"/>
        </w:rPr>
        <w:t>published</w:t>
      </w:r>
      <w:r w:rsidR="00232406">
        <w:rPr>
          <w:rFonts w:ascii="Times" w:hAnsi="Times"/>
        </w:rPr>
        <w:t xml:space="preserve"> </w:t>
      </w:r>
      <w:r w:rsidR="00225E90">
        <w:rPr>
          <w:rFonts w:ascii="Times" w:hAnsi="Times"/>
        </w:rPr>
        <w:t>to measure SNA during a mandibular advancement device (MAD)</w:t>
      </w:r>
      <w:r w:rsidR="00225E90" w:rsidRPr="00323B04">
        <w:rPr>
          <w:rFonts w:ascii="Times" w:hAnsi="Times"/>
        </w:rPr>
        <w:t xml:space="preserve"> intervention</w:t>
      </w:r>
      <w:r w:rsidR="00225E90">
        <w:rPr>
          <w:rFonts w:ascii="Times" w:hAnsi="Times"/>
        </w:rPr>
        <w:t xml:space="preserve">, </w:t>
      </w:r>
      <w:r w:rsidR="00232406">
        <w:rPr>
          <w:rFonts w:ascii="Times" w:hAnsi="Times"/>
        </w:rPr>
        <w:t xml:space="preserve">such as </w:t>
      </w:r>
      <w:r w:rsidRPr="00323B04">
        <w:rPr>
          <w:rFonts w:ascii="Times" w:hAnsi="Times"/>
        </w:rPr>
        <w:t xml:space="preserve">heart rate variability (HRV) </w:t>
      </w:r>
      <w:r w:rsidR="00232406">
        <w:rPr>
          <w:rFonts w:ascii="Times" w:hAnsi="Times"/>
        </w:rPr>
        <w:t>and urine catecholamines</w:t>
      </w:r>
      <w:r w:rsidRPr="00323B04">
        <w:rPr>
          <w:rFonts w:ascii="Times" w:hAnsi="Times"/>
        </w:rPr>
        <w:t xml:space="preserve">. </w:t>
      </w:r>
      <w:r w:rsidR="00225E90">
        <w:rPr>
          <w:rFonts w:ascii="Times" w:hAnsi="Times"/>
        </w:rPr>
        <w:t>There appears to be no published literature</w:t>
      </w:r>
      <w:r w:rsidR="00225E90" w:rsidRPr="00323B04">
        <w:rPr>
          <w:rFonts w:ascii="Times" w:hAnsi="Times"/>
        </w:rPr>
        <w:t xml:space="preserve"> directly measuring SNA</w:t>
      </w:r>
      <w:r w:rsidR="00225E90">
        <w:rPr>
          <w:rFonts w:ascii="Times" w:hAnsi="Times"/>
        </w:rPr>
        <w:t xml:space="preserve"> </w:t>
      </w:r>
      <w:r w:rsidR="00225E90" w:rsidRPr="00323B04">
        <w:rPr>
          <w:rFonts w:ascii="Times" w:hAnsi="Times"/>
        </w:rPr>
        <w:t xml:space="preserve">in a </w:t>
      </w:r>
      <w:r w:rsidR="00225E90">
        <w:rPr>
          <w:rFonts w:ascii="Times" w:hAnsi="Times"/>
        </w:rPr>
        <w:t>MAD</w:t>
      </w:r>
      <w:r w:rsidR="00225E90" w:rsidRPr="00323B04">
        <w:rPr>
          <w:rFonts w:ascii="Times" w:hAnsi="Times"/>
        </w:rPr>
        <w:t xml:space="preserve"> intervention with microneurography. </w:t>
      </w:r>
    </w:p>
    <w:p w14:paraId="304BF043" w14:textId="6710DB81" w:rsidR="00323B04" w:rsidRDefault="00232406" w:rsidP="00323B04">
      <w:pPr>
        <w:spacing w:line="480" w:lineRule="auto"/>
        <w:rPr>
          <w:rFonts w:ascii="Times" w:hAnsi="Times"/>
        </w:rPr>
      </w:pPr>
      <w:bookmarkStart w:id="6" w:name="_Toc105013110"/>
      <w:bookmarkStart w:id="7" w:name="_Toc105013165"/>
      <w:bookmarkStart w:id="8" w:name="_Toc105445057"/>
      <w:r w:rsidRPr="00BB2992">
        <w:rPr>
          <w:rStyle w:val="Heading2Char"/>
        </w:rPr>
        <w:t>OBJECTIVE</w:t>
      </w:r>
      <w:bookmarkEnd w:id="6"/>
      <w:bookmarkEnd w:id="7"/>
      <w:bookmarkEnd w:id="8"/>
      <w:r>
        <w:rPr>
          <w:rFonts w:ascii="Times" w:hAnsi="Times"/>
        </w:rPr>
        <w:t xml:space="preserve">: </w:t>
      </w:r>
      <w:r w:rsidR="00FA2680">
        <w:rPr>
          <w:rFonts w:ascii="Times" w:hAnsi="Times"/>
        </w:rPr>
        <w:t>We aim</w:t>
      </w:r>
      <w:r w:rsidR="00323B04" w:rsidRPr="00323B04">
        <w:rPr>
          <w:rFonts w:ascii="Times" w:hAnsi="Times"/>
        </w:rPr>
        <w:t xml:space="preserve"> to</w:t>
      </w:r>
      <w:r w:rsidR="00323B04">
        <w:rPr>
          <w:rFonts w:ascii="Times" w:hAnsi="Times"/>
        </w:rPr>
        <w:t xml:space="preserve"> </w:t>
      </w:r>
      <w:r w:rsidR="00323B04" w:rsidRPr="00323B04">
        <w:rPr>
          <w:rFonts w:ascii="Times" w:hAnsi="Times"/>
        </w:rPr>
        <w:t>conduct a scoping review to map the direct and indirect techniques used to measure autonomic</w:t>
      </w:r>
      <w:r w:rsidR="00323B04">
        <w:rPr>
          <w:rFonts w:ascii="Times" w:hAnsi="Times"/>
        </w:rPr>
        <w:t xml:space="preserve"> </w:t>
      </w:r>
      <w:r w:rsidR="00323B04" w:rsidRPr="00323B04">
        <w:rPr>
          <w:rFonts w:ascii="Times" w:hAnsi="Times"/>
        </w:rPr>
        <w:t>nervous activity in OSA patients managed with MAD therapy. Secondly, we aim to assess the extent</w:t>
      </w:r>
      <w:r w:rsidR="00323B04">
        <w:rPr>
          <w:rFonts w:ascii="Times" w:hAnsi="Times"/>
        </w:rPr>
        <w:t xml:space="preserve"> </w:t>
      </w:r>
      <w:r w:rsidR="00323B04" w:rsidRPr="00323B04">
        <w:rPr>
          <w:rFonts w:ascii="Times" w:hAnsi="Times"/>
        </w:rPr>
        <w:t>of current knowledge regarding changes in SNA in patients using MADs and determine the</w:t>
      </w:r>
      <w:r w:rsidR="00323B04">
        <w:rPr>
          <w:rFonts w:ascii="Times" w:hAnsi="Times"/>
        </w:rPr>
        <w:t xml:space="preserve"> appropriateness of a systematic review of the topic.</w:t>
      </w:r>
    </w:p>
    <w:p w14:paraId="45B7CE87" w14:textId="5E3AA667" w:rsidR="00972544" w:rsidRDefault="00232406" w:rsidP="00232406">
      <w:pPr>
        <w:spacing w:line="480" w:lineRule="auto"/>
        <w:rPr>
          <w:rFonts w:ascii="Times" w:hAnsi="Times"/>
        </w:rPr>
      </w:pPr>
      <w:bookmarkStart w:id="9" w:name="_Toc105013111"/>
      <w:bookmarkStart w:id="10" w:name="_Toc105013166"/>
      <w:bookmarkStart w:id="11" w:name="_Toc105445058"/>
      <w:r w:rsidRPr="00BB2992">
        <w:rPr>
          <w:rStyle w:val="Heading2Char"/>
        </w:rPr>
        <w:t>DESIGN</w:t>
      </w:r>
      <w:bookmarkEnd w:id="9"/>
      <w:bookmarkEnd w:id="10"/>
      <w:bookmarkEnd w:id="11"/>
      <w:r w:rsidR="00834487" w:rsidRPr="00B97E83">
        <w:rPr>
          <w:rFonts w:ascii="Times" w:hAnsi="Times"/>
        </w:rPr>
        <w:t xml:space="preserve">: </w:t>
      </w:r>
      <w:r w:rsidR="004C4783">
        <w:t>Under librarian guidance,</w:t>
      </w:r>
      <w:r w:rsidR="00494DA5" w:rsidRPr="00B97E83">
        <w:t xml:space="preserve"> relevant databases </w:t>
      </w:r>
      <w:r w:rsidR="004C4783">
        <w:t>were identified</w:t>
      </w:r>
      <w:r w:rsidR="00FA2680">
        <w:t>,</w:t>
      </w:r>
      <w:r w:rsidR="004C4783">
        <w:t xml:space="preserve"> </w:t>
      </w:r>
      <w:r w:rsidR="00494DA5" w:rsidRPr="00B97E83">
        <w:t>and an initial search strategy</w:t>
      </w:r>
      <w:r w:rsidR="00494DA5">
        <w:t xml:space="preserve"> </w:t>
      </w:r>
      <w:r w:rsidR="004C4783">
        <w:t xml:space="preserve">was built and </w:t>
      </w:r>
      <w:r w:rsidR="00494DA5">
        <w:t>later</w:t>
      </w:r>
      <w:r w:rsidR="00494DA5" w:rsidRPr="00B97E83">
        <w:t xml:space="preserve"> refined considering initial search results. The final search was </w:t>
      </w:r>
      <w:r w:rsidR="00BB2992">
        <w:t xml:space="preserve">confirmed with all team members and </w:t>
      </w:r>
      <w:r w:rsidR="00494DA5">
        <w:t>applied</w:t>
      </w:r>
      <w:r w:rsidR="00494DA5" w:rsidRPr="00B97E83">
        <w:t xml:space="preserve"> in Ovid MEDLINE </w:t>
      </w:r>
      <w:r w:rsidR="00494DA5">
        <w:t>In-Process</w:t>
      </w:r>
      <w:r w:rsidR="00494DA5" w:rsidRPr="00B97E83">
        <w:t xml:space="preserve"> &amp; Other Non-Indexed Citations (1946 to the present)</w:t>
      </w:r>
      <w:r w:rsidR="00494DA5">
        <w:t xml:space="preserve">, </w:t>
      </w:r>
      <w:r w:rsidR="00494DA5" w:rsidRPr="00B97E83">
        <w:t>Ovid Embase (1974 to the present), CINAHL Plus with Full Text (1937 to the present), Scopus</w:t>
      </w:r>
      <w:r w:rsidR="00494DA5">
        <w:t xml:space="preserve">, </w:t>
      </w:r>
      <w:r w:rsidR="00494DA5" w:rsidRPr="00B97E83">
        <w:t>Cochrane Library and Google Scholar</w:t>
      </w:r>
      <w:r w:rsidR="004C4783">
        <w:t xml:space="preserve"> (limited to 2016-2022 and first 100 results)</w:t>
      </w:r>
      <w:r w:rsidR="00494DA5">
        <w:t>.</w:t>
      </w:r>
      <w:r w:rsidR="004C4783">
        <w:t xml:space="preserve"> </w:t>
      </w:r>
    </w:p>
    <w:p w14:paraId="29092A22" w14:textId="7726F96E" w:rsidR="00190952" w:rsidRPr="00B97E83" w:rsidRDefault="00232406" w:rsidP="00BB2992">
      <w:pPr>
        <w:spacing w:line="480" w:lineRule="auto"/>
        <w:rPr>
          <w:rFonts w:ascii="Times" w:hAnsi="Times"/>
        </w:rPr>
      </w:pPr>
      <w:bookmarkStart w:id="12" w:name="_Toc105013112"/>
      <w:bookmarkStart w:id="13" w:name="_Toc105013167"/>
      <w:bookmarkStart w:id="14" w:name="_Toc105445059"/>
      <w:r w:rsidRPr="00BB2992">
        <w:rPr>
          <w:rStyle w:val="Heading2Char"/>
        </w:rPr>
        <w:t>RESULTS</w:t>
      </w:r>
      <w:bookmarkEnd w:id="12"/>
      <w:bookmarkEnd w:id="13"/>
      <w:bookmarkEnd w:id="14"/>
      <w:r w:rsidR="00834487" w:rsidRPr="00B97E83">
        <w:rPr>
          <w:rFonts w:ascii="Times" w:hAnsi="Times"/>
        </w:rPr>
        <w:t xml:space="preserve">: </w:t>
      </w:r>
      <w:r w:rsidR="004C4783">
        <w:t>Our search identified 233 results, 82 duplicates were removed, leaving 151 results for screening.</w:t>
      </w:r>
    </w:p>
    <w:bookmarkStart w:id="15" w:name="_Toc105013113" w:displacedByCustomXml="next"/>
    <w:bookmarkStart w:id="16" w:name="_Toc105013168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632346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8B1F86" w14:textId="377C036B" w:rsidR="001C3A86" w:rsidRDefault="001C3A86">
          <w:pPr>
            <w:pStyle w:val="TOCHeading"/>
          </w:pPr>
          <w:r>
            <w:t>Table of Contents</w:t>
          </w:r>
        </w:p>
        <w:p w14:paraId="07DBCB96" w14:textId="3E208531" w:rsidR="00D45D8D" w:rsidRDefault="001C3A86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05445055" w:history="1">
            <w:r w:rsidR="00D45D8D" w:rsidRPr="00B30270">
              <w:rPr>
                <w:rStyle w:val="Hyperlink"/>
                <w:noProof/>
              </w:rPr>
              <w:t>Abstract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_Toc105445055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2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161DEB53" w14:textId="6307D38C" w:rsidR="00D45D8D" w:rsidRDefault="00905A8C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5445056" w:history="1">
            <w:r w:rsidR="00D45D8D" w:rsidRPr="00B30270">
              <w:rPr>
                <w:rStyle w:val="Hyperlink"/>
                <w:noProof/>
              </w:rPr>
              <w:t>BACKGROUND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_Toc105445056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2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14D97A9D" w14:textId="58899EA1" w:rsidR="00D45D8D" w:rsidRDefault="00905A8C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5445057" w:history="1">
            <w:r w:rsidR="00D45D8D" w:rsidRPr="00B30270">
              <w:rPr>
                <w:rStyle w:val="Hyperlink"/>
                <w:noProof/>
              </w:rPr>
              <w:t>OBJECTIVE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_Toc105445057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2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764199FF" w14:textId="67D1C4C6" w:rsidR="00D45D8D" w:rsidRDefault="00905A8C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5445058" w:history="1">
            <w:r w:rsidR="00D45D8D" w:rsidRPr="00B30270">
              <w:rPr>
                <w:rStyle w:val="Hyperlink"/>
                <w:noProof/>
              </w:rPr>
              <w:t>DESIGN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_Toc105445058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2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4DBDB7FC" w14:textId="26BCA635" w:rsidR="00D45D8D" w:rsidRDefault="00905A8C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5445059" w:history="1">
            <w:r w:rsidR="00D45D8D" w:rsidRPr="00B30270">
              <w:rPr>
                <w:rStyle w:val="Hyperlink"/>
                <w:noProof/>
              </w:rPr>
              <w:t>RESULTS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_Toc105445059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2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02480B34" w14:textId="668E466C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60" w:history="1">
            <w:r w:rsidR="00D45D8D" w:rsidRPr="00B30270">
              <w:rPr>
                <w:rStyle w:val="Hyperlink"/>
                <w:noProof/>
              </w:rPr>
              <w:t>Rationale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_Toc105445060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4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20E27666" w14:textId="7F7750BB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61" w:history="1">
            <w:r w:rsidR="00D45D8D" w:rsidRPr="00B30270">
              <w:rPr>
                <w:rStyle w:val="Hyperlink"/>
                <w:noProof/>
              </w:rPr>
              <w:t>Definitions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_Toc105445061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5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2AE4FCDA" w14:textId="0D6D9521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62" w:history="1">
            <w:r w:rsidR="00D45D8D" w:rsidRPr="00B30270">
              <w:rPr>
                <w:rStyle w:val="Hyperlink"/>
                <w:noProof/>
              </w:rPr>
              <w:t>Methods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_Toc105445062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5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2DC500DA" w14:textId="13FF0241" w:rsidR="00D45D8D" w:rsidRDefault="00905A8C">
          <w:pPr>
            <w:pStyle w:val="TOC3"/>
            <w:tabs>
              <w:tab w:val="righ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5445063" w:history="1">
            <w:r w:rsidR="00D45D8D" w:rsidRPr="00B30270">
              <w:rPr>
                <w:rStyle w:val="Hyperlink"/>
                <w:b/>
                <w:bCs/>
                <w:noProof/>
              </w:rPr>
              <w:t>Step 1: The research question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_Toc105445063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5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79BE73DF" w14:textId="3285385B" w:rsidR="00D45D8D" w:rsidRDefault="00905A8C">
          <w:pPr>
            <w:pStyle w:val="TOC3"/>
            <w:tabs>
              <w:tab w:val="righ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5445064" w:history="1">
            <w:r w:rsidR="00D45D8D" w:rsidRPr="00B30270">
              <w:rPr>
                <w:rStyle w:val="Hyperlink"/>
                <w:b/>
                <w:bCs/>
                <w:noProof/>
              </w:rPr>
              <w:t>Step 2: Identifying relevant studies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_Toc105445064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6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1A70398F" w14:textId="5ABDE948" w:rsidR="00D45D8D" w:rsidRDefault="00905A8C">
          <w:pPr>
            <w:pStyle w:val="TOC3"/>
            <w:tabs>
              <w:tab w:val="righ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5445065" w:history="1">
            <w:r w:rsidR="00D45D8D" w:rsidRPr="00B30270">
              <w:rPr>
                <w:rStyle w:val="Hyperlink"/>
                <w:b/>
                <w:bCs/>
                <w:noProof/>
              </w:rPr>
              <w:t>Step 3: Study selection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_Toc105445065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10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5E5CED0D" w14:textId="0F5F27A2" w:rsidR="00D45D8D" w:rsidRDefault="00905A8C">
          <w:pPr>
            <w:pStyle w:val="TOC3"/>
            <w:tabs>
              <w:tab w:val="righ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5445066" w:history="1">
            <w:r w:rsidR="00D45D8D" w:rsidRPr="00B30270">
              <w:rPr>
                <w:rStyle w:val="Hyperlink"/>
                <w:b/>
                <w:bCs/>
                <w:noProof/>
              </w:rPr>
              <w:t>Step 4: Charting the data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_Toc105445066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10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2DFEFE37" w14:textId="7F029C01" w:rsidR="00D45D8D" w:rsidRDefault="00905A8C">
          <w:pPr>
            <w:pStyle w:val="TOC3"/>
            <w:tabs>
              <w:tab w:val="righ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5445067" w:history="1">
            <w:r w:rsidR="00D45D8D" w:rsidRPr="00B30270">
              <w:rPr>
                <w:rStyle w:val="Hyperlink"/>
                <w:b/>
                <w:bCs/>
                <w:noProof/>
              </w:rPr>
              <w:t>Step 5: Collating results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_Toc105445067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11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2A6B4C70" w14:textId="4B52815B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68" w:history="1">
            <w:r w:rsidR="00D45D8D" w:rsidRPr="00B30270">
              <w:rPr>
                <w:rStyle w:val="Hyperlink"/>
                <w:noProof/>
              </w:rPr>
              <w:t>Results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_Toc105445068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11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716030F6" w14:textId="7902E8F5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69" w:history="1">
            <w:r w:rsidR="00D45D8D" w:rsidRPr="00B30270">
              <w:rPr>
                <w:rStyle w:val="Hyperlink"/>
                <w:noProof/>
              </w:rPr>
              <w:t>Discussion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_Toc105445069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11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12434A20" w14:textId="0A75EFDC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70" w:history="1">
            <w:r w:rsidR="00D45D8D" w:rsidRPr="00B30270">
              <w:rPr>
                <w:rStyle w:val="Hyperlink"/>
                <w:noProof/>
              </w:rPr>
              <w:t>Limitations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_Toc105445070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11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3A7F71BC" w14:textId="7DA482BB" w:rsidR="00D45D8D" w:rsidRDefault="00905A8C">
          <w:pPr>
            <w:pStyle w:val="TOC1"/>
            <w:tabs>
              <w:tab w:val="righ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5445071" w:history="1">
            <w:r w:rsidR="00D45D8D" w:rsidRPr="00B30270">
              <w:rPr>
                <w:rStyle w:val="Hyperlink"/>
                <w:noProof/>
              </w:rPr>
              <w:t>References</w:t>
            </w:r>
            <w:r w:rsidR="00D45D8D">
              <w:rPr>
                <w:noProof/>
                <w:webHidden/>
              </w:rPr>
              <w:tab/>
            </w:r>
            <w:r w:rsidR="00D45D8D">
              <w:rPr>
                <w:noProof/>
                <w:webHidden/>
              </w:rPr>
              <w:fldChar w:fldCharType="begin"/>
            </w:r>
            <w:r w:rsidR="00D45D8D">
              <w:rPr>
                <w:noProof/>
                <w:webHidden/>
              </w:rPr>
              <w:instrText xml:space="preserve"> PAGEREF _Toc105445071 \h </w:instrText>
            </w:r>
            <w:r w:rsidR="00D45D8D">
              <w:rPr>
                <w:noProof/>
                <w:webHidden/>
              </w:rPr>
            </w:r>
            <w:r w:rsidR="00D45D8D">
              <w:rPr>
                <w:noProof/>
                <w:webHidden/>
              </w:rPr>
              <w:fldChar w:fldCharType="separate"/>
            </w:r>
            <w:r w:rsidR="00D45D8D">
              <w:rPr>
                <w:noProof/>
                <w:webHidden/>
              </w:rPr>
              <w:t>12</w:t>
            </w:r>
            <w:r w:rsidR="00D45D8D">
              <w:rPr>
                <w:noProof/>
                <w:webHidden/>
              </w:rPr>
              <w:fldChar w:fldCharType="end"/>
            </w:r>
          </w:hyperlink>
        </w:p>
        <w:p w14:paraId="69456212" w14:textId="463B1768" w:rsidR="001C3A86" w:rsidRDefault="001C3A86">
          <w:r>
            <w:rPr>
              <w:b/>
              <w:bCs/>
              <w:noProof/>
            </w:rPr>
            <w:fldChar w:fldCharType="end"/>
          </w:r>
        </w:p>
      </w:sdtContent>
    </w:sdt>
    <w:p w14:paraId="15CD290A" w14:textId="77777777" w:rsidR="001C3A86" w:rsidRDefault="001C3A86" w:rsidP="00BB2992">
      <w:pPr>
        <w:pStyle w:val="Heading1"/>
      </w:pPr>
    </w:p>
    <w:p w14:paraId="3930E44F" w14:textId="77777777" w:rsidR="001C3A86" w:rsidRDefault="001C3A86">
      <w:pPr>
        <w:spacing w:after="200" w:line="276" w:lineRule="auto"/>
        <w:rPr>
          <w:rFonts w:ascii="Times" w:eastAsiaTheme="majorEastAsia" w:hAnsi="Times" w:cstheme="majorBidi"/>
          <w:color w:val="000000" w:themeColor="text1"/>
          <w:sz w:val="32"/>
          <w:szCs w:val="32"/>
        </w:rPr>
      </w:pPr>
      <w:r>
        <w:br w:type="page"/>
      </w:r>
    </w:p>
    <w:p w14:paraId="55C5B828" w14:textId="7AAC25BE" w:rsidR="00DB17F2" w:rsidRPr="00FD1E54" w:rsidRDefault="00352F7F" w:rsidP="00BB2992">
      <w:pPr>
        <w:pStyle w:val="Heading1"/>
      </w:pPr>
      <w:bookmarkStart w:id="17" w:name="_Toc105445060"/>
      <w:r>
        <w:lastRenderedPageBreak/>
        <w:t>Rationale</w:t>
      </w:r>
      <w:bookmarkEnd w:id="16"/>
      <w:bookmarkEnd w:id="15"/>
      <w:bookmarkEnd w:id="17"/>
    </w:p>
    <w:p w14:paraId="56C03BA7" w14:textId="4A7C3789" w:rsidR="00323B04" w:rsidRPr="00323B04" w:rsidRDefault="00323B04" w:rsidP="00323B04">
      <w:pPr>
        <w:spacing w:line="480" w:lineRule="auto"/>
        <w:ind w:firstLine="720"/>
        <w:rPr>
          <w:rFonts w:ascii="Times" w:hAnsi="Times"/>
        </w:rPr>
      </w:pPr>
      <w:bookmarkStart w:id="18" w:name="_Toc101471053"/>
      <w:r w:rsidRPr="00323B04">
        <w:rPr>
          <w:rFonts w:ascii="Times" w:hAnsi="Times"/>
        </w:rPr>
        <w:t>Obstructive sleep apnea (OSA) is a type of disordered breathing defined by repetitive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airflow obstruction during sleep due to upper airway collapse. Each obstructive event contributes to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decreased blood oxygen (i.e., hypoxia). OSA is associated with vascular damage and dysfunction of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the cardiac autonomic nervous system</w:t>
      </w:r>
      <w:r w:rsidR="00DD4691">
        <w:rPr>
          <w:rFonts w:ascii="Times" w:hAnsi="Times"/>
        </w:rPr>
        <w:t xml:space="preserve"> </w:t>
      </w:r>
      <w:r w:rsidR="007358DC">
        <w:rPr>
          <w:rFonts w:ascii="Times" w:hAnsi="Times"/>
        </w:rPr>
        <w:fldChar w:fldCharType="begin"/>
      </w:r>
      <w:r w:rsidR="007358DC">
        <w:rPr>
          <w:rFonts w:ascii="Times" w:hAnsi="Times"/>
        </w:rPr>
        <w:instrText xml:space="preserve"> ADDIN EN.CITE &lt;EndNote&gt;&lt;Cite&gt;&lt;Author&gt;Roder&lt;/Author&gt;&lt;Year&gt;2018&lt;/Year&gt;&lt;RecNum&gt;282&lt;/RecNum&gt;&lt;DisplayText&gt;[1]&lt;/DisplayText&gt;&lt;record&gt;&lt;rec-number&gt;282&lt;/rec-number&gt;&lt;foreign-keys&gt;&lt;key app="EN" db-id="2waz9rd9pwfe08eex9o59redzs2p5aaw2ep5" timestamp="1651634216" guid="3644357a-f528-40fd-8483-7a52a8b80452"&gt;282&lt;/key&gt;&lt;/foreign-keys&gt;&lt;ref-type name="Journal Article"&gt;17&lt;/ref-type&gt;&lt;contributors&gt;&lt;authors&gt;&lt;author&gt;Roder, Fabian&lt;/author&gt;&lt;author&gt;Strotmann, Johanna&lt;/author&gt;&lt;author&gt;Fox, Henrik&lt;/author&gt;&lt;author&gt;Bitter, Thomas&lt;/author&gt;&lt;author&gt;Horstkotte, Dieter&lt;/author&gt;&lt;author&gt;Oldenburg, Olaf&lt;/author&gt;&lt;/authors&gt;&lt;/contributors&gt;&lt;titles&gt;&lt;title&gt;Interactions of sleep apnea, the autonomic nervous system, and its impact on cardiac arrhythmias&lt;/title&gt;&lt;secondary-title&gt;Current Sleep Medicine Reports&lt;/secondary-title&gt;&lt;/titles&gt;&lt;periodical&gt;&lt;full-title&gt;Current Sleep Medicine Reports&lt;/full-title&gt;&lt;/periodical&gt;&lt;pages&gt;160-169&lt;/pages&gt;&lt;volume&gt;4&lt;/volume&gt;&lt;number&gt;2&lt;/number&gt;&lt;dates&gt;&lt;year&gt;2018&lt;/year&gt;&lt;/dates&gt;&lt;isbn&gt;2198-6401&lt;/isbn&gt;&lt;urls&gt;&lt;/urls&gt;&lt;/record&gt;&lt;/Cite&gt;&lt;/EndNote&gt;</w:instrText>
      </w:r>
      <w:r w:rsidR="007358DC">
        <w:rPr>
          <w:rFonts w:ascii="Times" w:hAnsi="Times"/>
        </w:rPr>
        <w:fldChar w:fldCharType="separate"/>
      </w:r>
      <w:r w:rsidR="007358DC">
        <w:rPr>
          <w:rFonts w:ascii="Times" w:hAnsi="Times"/>
          <w:noProof/>
        </w:rPr>
        <w:t>[1]</w:t>
      </w:r>
      <w:r w:rsidR="007358DC">
        <w:rPr>
          <w:rFonts w:ascii="Times" w:hAnsi="Times"/>
        </w:rPr>
        <w:fldChar w:fldCharType="end"/>
      </w:r>
      <w:r w:rsidRPr="00323B04">
        <w:rPr>
          <w:rFonts w:ascii="Times" w:hAnsi="Times"/>
        </w:rPr>
        <w:t>. The degree of hypoxia plays a role in the development of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cardiac autonomic dysfunction and has been associated with an increased risk of sudden cardiac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death</w:t>
      </w:r>
      <w:r w:rsidR="00DD4691">
        <w:rPr>
          <w:rFonts w:ascii="Times" w:hAnsi="Times"/>
        </w:rPr>
        <w:t xml:space="preserve"> </w:t>
      </w:r>
      <w:r w:rsidR="00DD4691">
        <w:rPr>
          <w:rFonts w:ascii="Times" w:hAnsi="Times"/>
        </w:rPr>
        <w:fldChar w:fldCharType="begin"/>
      </w:r>
      <w:r w:rsidR="00DD4691">
        <w:rPr>
          <w:rFonts w:ascii="Times" w:hAnsi="Times"/>
        </w:rPr>
        <w:instrText xml:space="preserve"> ADDIN EN.CITE &lt;EndNote&gt;&lt;Cite&gt;&lt;Author&gt;Naresh&lt;/Author&gt;&lt;Year&gt;2009&lt;/Year&gt;&lt;RecNum&gt;176&lt;/RecNum&gt;&lt;DisplayText&gt;[2]&lt;/DisplayText&gt;&lt;record&gt;&lt;rec-number&gt;176&lt;/rec-number&gt;&lt;foreign-keys&gt;&lt;key app="EN" db-id="2waz9rd9pwfe08eex9o59redzs2p5aaw2ep5" timestamp="1649640344" guid="637c822d-8c41-4a58-a3cb-dd7f45874d41"&gt;176&lt;/key&gt;&lt;/foreign-keys&gt;&lt;ref-type name="Journal Article"&gt;17&lt;/ref-type&gt;&lt;contributors&gt;&lt;authors&gt;&lt;author&gt;Naresh, M. Punjabi&lt;/author&gt;&lt;author&gt;Brian, S. Caffo&lt;/author&gt;&lt;author&gt;James, L. Goodwin&lt;/author&gt;&lt;author&gt;Daniel, J. Gottlieb&lt;/author&gt;&lt;author&gt;Anne, B. Newman&lt;/author&gt;&lt;author&gt;George, T. O&amp;apos;Connor&lt;/author&gt;&lt;author&gt;David, M. Rapoport&lt;/author&gt;&lt;author&gt;Susan, Redline&lt;/author&gt;&lt;author&gt;Helaine, E. Resnick&lt;/author&gt;&lt;author&gt;John, A. Robbins&lt;/author&gt;&lt;author&gt;Eyal, Shahar&lt;/author&gt;&lt;author&gt;Mark, L. Unruh&lt;/author&gt;&lt;author&gt;Jonathan, M. Samet&lt;/author&gt;&lt;/authors&gt;&lt;/contributors&gt;&lt;titles&gt;&lt;title&gt;Sleep-disordered breathing and mortality: a prospective cohort study&lt;/title&gt;&lt;secondary-title&gt;PLoS Medicine&lt;/secondary-title&gt;&lt;/titles&gt;&lt;periodical&gt;&lt;full-title&gt;PLoS Medicine&lt;/full-title&gt;&lt;/periodical&gt;&lt;pages&gt;e1000132-e1000132&lt;/pages&gt;&lt;volume&gt;6&lt;/volume&gt;&lt;number&gt;8&lt;/number&gt;&lt;keywords&gt;&lt;keyword&gt;Medicine&lt;/keyword&gt;&lt;/keywords&gt;&lt;dates&gt;&lt;year&gt;2009&lt;/year&gt;&lt;pub-dates&gt;&lt;date&gt;08/01/&lt;/date&gt;&lt;/pub-dates&gt;&lt;/dates&gt;&lt;publisher&gt;Public Library of Science (PLoS)&lt;/publisher&gt;&lt;isbn&gt;1549-1277&amp;#xD;1549-1676&lt;/isbn&gt;&lt;accession-num&gt;edsdoj.0172fa3dc1264b38b87821d933eee6cc&lt;/accession-num&gt;&lt;work-type&gt;article&lt;/work-type&gt;&lt;urls&gt;&lt;related-urls&gt;&lt;url&gt;https://login.ezproxy.library.ualberta.ca/login?url=https://search.ebscohost.com/login.aspx?direct=true&amp;amp;db=edsdoj&amp;amp;AN=edsdoj.0172fa3dc1264b38b87821d933eee6cc&amp;amp;site=eds-live&amp;amp;scope=site&lt;/url&gt;&lt;/related-urls&gt;&lt;/urls&gt;&lt;electronic-resource-num&gt;10.1371/journal.pmed.1000132&lt;/electronic-resource-num&gt;&lt;remote-database-name&gt;Directory of Open Access Journals&lt;/remote-database-name&gt;&lt;remote-database-provider&gt;EBSCOhost&lt;/remote-database-provider&gt;&lt;/record&gt;&lt;/Cite&gt;&lt;/EndNote&gt;</w:instrText>
      </w:r>
      <w:r w:rsidR="00DD4691">
        <w:rPr>
          <w:rFonts w:ascii="Times" w:hAnsi="Times"/>
        </w:rPr>
        <w:fldChar w:fldCharType="separate"/>
      </w:r>
      <w:r w:rsidR="00DD4691">
        <w:rPr>
          <w:rFonts w:ascii="Times" w:hAnsi="Times"/>
          <w:noProof/>
        </w:rPr>
        <w:t>[2]</w:t>
      </w:r>
      <w:r w:rsidR="00DD4691">
        <w:rPr>
          <w:rFonts w:ascii="Times" w:hAnsi="Times"/>
        </w:rPr>
        <w:fldChar w:fldCharType="end"/>
      </w:r>
      <w:r w:rsidRPr="00323B04">
        <w:rPr>
          <w:rFonts w:ascii="Times" w:hAnsi="Times"/>
        </w:rPr>
        <w:t>. As a result, OSA is strongly and independently associated with increased cardiovascular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mortality, stroke, heart failure and arrhythmia</w:t>
      </w:r>
      <w:r w:rsidR="00FD1024">
        <w:rPr>
          <w:rFonts w:ascii="Times" w:hAnsi="Times"/>
        </w:rPr>
        <w:t xml:space="preserve"> </w:t>
      </w:r>
      <w:r w:rsidR="00FD1024">
        <w:rPr>
          <w:rFonts w:ascii="Times" w:hAnsi="Times"/>
        </w:rPr>
        <w:fldChar w:fldCharType="begin"/>
      </w:r>
      <w:r w:rsidR="00FD1024">
        <w:rPr>
          <w:rFonts w:ascii="Times" w:hAnsi="Times"/>
        </w:rPr>
        <w:instrText xml:space="preserve"> ADDIN EN.CITE &lt;EndNote&gt;&lt;Cite&gt;&lt;Author&gt;Narkiewicz&lt;/Author&gt;&lt;Year&gt;2001&lt;/Year&gt;&lt;RecNum&gt;186&lt;/RecNum&gt;&lt;DisplayText&gt;[3]&lt;/DisplayText&gt;&lt;record&gt;&lt;rec-number&gt;186&lt;/rec-number&gt;&lt;foreign-keys&gt;&lt;key app="EN" db-id="2waz9rd9pwfe08eex9o59redzs2p5aaw2ep5" timestamp="1649644249" guid="0021ad28-b9de-4cc2-8266-7c6b9a24d331"&gt;186&lt;/key&gt;&lt;/foreign-keys&gt;&lt;ref-type name="Journal Article"&gt;17&lt;/ref-type&gt;&lt;contributors&gt;&lt;authors&gt;&lt;author&gt;Narkiewicz, K.&lt;/author&gt;&lt;author&gt;Somers, V. K.&lt;/author&gt;&lt;/authors&gt;&lt;/contributors&gt;&lt;titles&gt;&lt;title&gt;Cardiovascular variability characteristics in obstructive sleep apnea&lt;/title&gt;&lt;secondary-title&gt;AUTONOMIC NEUROSCIENCE-BASIC &amp;amp; CLINICAL&lt;/secondary-title&gt;&lt;/titles&gt;&lt;periodical&gt;&lt;full-title&gt;AUTONOMIC NEUROSCIENCE-BASIC &amp;amp; CLINICAL&lt;/full-title&gt;&lt;/periodical&gt;&lt;pages&gt;89-94&lt;/pages&gt;&lt;volume&gt;90&lt;/volume&gt;&lt;number&gt;1-2&lt;/number&gt;&lt;keywords&gt;&lt;keyword&gt;autonomic nervous system&lt;/keyword&gt;&lt;keyword&gt;sympathetic nervous system&lt;/keyword&gt;&lt;keyword&gt;sleep apnea&lt;/keyword&gt;&lt;keyword&gt;blood pressure&lt;/keyword&gt;&lt;keyword&gt;heart rate&lt;/keyword&gt;&lt;/keywords&gt;&lt;dates&gt;&lt;year&gt;2001&lt;/year&gt;&lt;pub-dates&gt;&lt;date&gt;07/20/&lt;/date&gt;&lt;/pub-dates&gt;&lt;/dates&gt;&lt;isbn&gt;15660702&lt;/isbn&gt;&lt;urls&gt;&lt;related-urls&gt;&lt;url&gt;https://login.ezproxy.library.ualberta.ca/login?url=https://search.ebscohost.com/login.aspx?direct=true&amp;amp;db=edswsc&amp;amp;AN=000169773300013&amp;amp;site=eds-live&amp;amp;scope=site&lt;/url&gt;&lt;/related-urls&gt;&lt;/urls&gt;&lt;remote-database-name&gt;edswsc&amp;#xD;Science Citation Index Expanded&lt;/remote-database-name&gt;&lt;remote-database-provider&gt;EBSCOHost&lt;/remote-database-provider&gt;&lt;/record&gt;&lt;/Cite&gt;&lt;/EndNote&gt;</w:instrText>
      </w:r>
      <w:r w:rsidR="00FD1024">
        <w:rPr>
          <w:rFonts w:ascii="Times" w:hAnsi="Times"/>
        </w:rPr>
        <w:fldChar w:fldCharType="separate"/>
      </w:r>
      <w:r w:rsidR="00FD1024">
        <w:rPr>
          <w:rFonts w:ascii="Times" w:hAnsi="Times"/>
          <w:noProof/>
        </w:rPr>
        <w:t>[3]</w:t>
      </w:r>
      <w:r w:rsidR="00FD1024">
        <w:rPr>
          <w:rFonts w:ascii="Times" w:hAnsi="Times"/>
        </w:rPr>
        <w:fldChar w:fldCharType="end"/>
      </w:r>
      <w:r w:rsidRPr="00323B04">
        <w:rPr>
          <w:rFonts w:ascii="Times" w:hAnsi="Times"/>
        </w:rPr>
        <w:t>. Continuous positive airway pressure (CPAP) is the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most accepted treatment for OSA. Unfortunately, fewer than 50% of patients adhere to CPAP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therapy over the long term</w:t>
      </w:r>
      <w:r w:rsidR="0023321A">
        <w:rPr>
          <w:rFonts w:ascii="Times" w:hAnsi="Times"/>
        </w:rPr>
        <w:t xml:space="preserve"> </w:t>
      </w:r>
      <w:r w:rsidR="00FD1024">
        <w:rPr>
          <w:rFonts w:ascii="Times" w:hAnsi="Times"/>
        </w:rPr>
        <w:fldChar w:fldCharType="begin">
          <w:fldData xml:space="preserve">PEVuZE5vdGU+PENpdGU+PEF1dGhvcj5MZXR0aWVyaTwvQXV0aG9yPjxZZWFyPjIwMjA8L1llYXI+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</w:fldData>
        </w:fldChar>
      </w:r>
      <w:r w:rsidR="00FD1024">
        <w:rPr>
          <w:rFonts w:ascii="Times" w:hAnsi="Times"/>
        </w:rPr>
        <w:instrText xml:space="preserve"> ADDIN EN.CITE </w:instrText>
      </w:r>
      <w:r w:rsidR="00FD1024">
        <w:rPr>
          <w:rFonts w:ascii="Times" w:hAnsi="Times"/>
        </w:rPr>
        <w:fldChar w:fldCharType="begin">
          <w:fldData xml:space="preserve">PEVuZE5vdGU+PENpdGU+PEF1dGhvcj5MZXR0aWVyaTwvQXV0aG9yPjxZZWFyPjIwMjA8L1llYXI+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</w:fldData>
        </w:fldChar>
      </w:r>
      <w:r w:rsidR="00FD1024">
        <w:rPr>
          <w:rFonts w:ascii="Times" w:hAnsi="Times"/>
        </w:rPr>
        <w:instrText xml:space="preserve"> ADDIN EN.CITE.DATA </w:instrText>
      </w:r>
      <w:r w:rsidR="00FD1024">
        <w:rPr>
          <w:rFonts w:ascii="Times" w:hAnsi="Times"/>
        </w:rPr>
      </w:r>
      <w:r w:rsidR="00FD1024">
        <w:rPr>
          <w:rFonts w:ascii="Times" w:hAnsi="Times"/>
        </w:rPr>
        <w:fldChar w:fldCharType="end"/>
      </w:r>
      <w:r w:rsidR="00FD1024">
        <w:rPr>
          <w:rFonts w:ascii="Times" w:hAnsi="Times"/>
        </w:rPr>
      </w:r>
      <w:r w:rsidR="00FD1024">
        <w:rPr>
          <w:rFonts w:ascii="Times" w:hAnsi="Times"/>
        </w:rPr>
        <w:fldChar w:fldCharType="separate"/>
      </w:r>
      <w:r w:rsidR="00FD1024">
        <w:rPr>
          <w:rFonts w:ascii="Times" w:hAnsi="Times"/>
          <w:noProof/>
        </w:rPr>
        <w:t>[4]</w:t>
      </w:r>
      <w:r w:rsidR="00FD1024">
        <w:rPr>
          <w:rFonts w:ascii="Times" w:hAnsi="Times"/>
        </w:rPr>
        <w:fldChar w:fldCharType="end"/>
      </w:r>
      <w:r w:rsidRPr="00323B04">
        <w:rPr>
          <w:rFonts w:ascii="Times" w:hAnsi="Times"/>
        </w:rPr>
        <w:t>. Mandibular advancement devices (MAD) are an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accepted alternative treatment</w:t>
      </w:r>
      <w:r w:rsidR="00D45D8D">
        <w:rPr>
          <w:rFonts w:ascii="Times" w:hAnsi="Times"/>
        </w:rPr>
        <w:t xml:space="preserve"> </w:t>
      </w:r>
      <w:r w:rsidR="00D45D8D">
        <w:rPr>
          <w:rFonts w:ascii="Times" w:hAnsi="Times"/>
        </w:rPr>
        <w:fldChar w:fldCharType="begin"/>
      </w:r>
      <w:r w:rsidR="00D45D8D">
        <w:rPr>
          <w:rFonts w:ascii="Times" w:hAnsi="Times"/>
        </w:rPr>
        <w:instrText xml:space="preserve"> ADDIN EN.CITE &lt;EndNote&gt;&lt;Cite&gt;&lt;Author&gt;Yeghiazarians&lt;/Author&gt;&lt;Year&gt;2021&lt;/Year&gt;&lt;RecNum&gt;259&lt;/RecNum&gt;&lt;DisplayText&gt;[5]&lt;/DisplayText&gt;&lt;record&gt;&lt;rec-number&gt;259&lt;/rec-number&gt;&lt;foreign-keys&gt;&lt;key app="EN" db-id="2waz9rd9pwfe08eex9o59redzs2p5aaw2ep5" timestamp="1651634216" guid="52127e5e-8552-49f5-963f-99ed577e3d90"&gt;259&lt;/key&gt;&lt;/foreign-keys&gt;&lt;ref-type name="Journal Article"&gt;17&lt;/ref-type&gt;&lt;contributors&gt;&lt;authors&gt;&lt;author&gt;Yeghiazarians, Yerem&lt;/author&gt;&lt;author&gt;Jneid, Hani&lt;/author&gt;&lt;author&gt;Tietjens, Jeremy R&lt;/author&gt;&lt;author&gt;Redline, Susan&lt;/author&gt;&lt;author&gt;Brown, Devin L&lt;/author&gt;&lt;author&gt;El-Sherif, Nabil&lt;/author&gt;&lt;author&gt;Mehra, Reena&lt;/author&gt;&lt;author&gt;Bozkurt, Biykem&lt;/author&gt;&lt;author&gt;Ndumele, Chiadi Ericson&lt;/author&gt;&lt;author&gt;Somers, Virend K&lt;/author&gt;&lt;/authors&gt;&lt;/contributors&gt;&lt;titles&gt;&lt;title&gt;Obstructive sleep apnea and cardiovascular disease: a scientific statement from the American Heart Association&lt;/title&gt;&lt;secondary-title&gt;Circulation&lt;/secondary-title&gt;&lt;/titles&gt;&lt;periodical&gt;&lt;full-title&gt;CIRCULATION&lt;/full-title&gt;&lt;/periodical&gt;&lt;pages&gt;e56-e67&lt;/pages&gt;&lt;volume&gt;144&lt;/volume&gt;&lt;number&gt;3&lt;/number&gt;&lt;dates&gt;&lt;year&gt;2021&lt;/year&gt;&lt;/dates&gt;&lt;isbn&gt;0009-7322&lt;/isbn&gt;&lt;urls&gt;&lt;/urls&gt;&lt;electronic-resource-num&gt;https://doi.org/10.1161/CIR.0000000000000988&lt;/electronic-resource-num&gt;&lt;/record&gt;&lt;/Cite&gt;&lt;/EndNote&gt;</w:instrText>
      </w:r>
      <w:r w:rsidR="00D45D8D">
        <w:rPr>
          <w:rFonts w:ascii="Times" w:hAnsi="Times"/>
        </w:rPr>
        <w:fldChar w:fldCharType="separate"/>
      </w:r>
      <w:r w:rsidR="00D45D8D">
        <w:rPr>
          <w:rFonts w:ascii="Times" w:hAnsi="Times"/>
          <w:noProof/>
        </w:rPr>
        <w:t>[5]</w:t>
      </w:r>
      <w:r w:rsidR="00D45D8D">
        <w:rPr>
          <w:rFonts w:ascii="Times" w:hAnsi="Times"/>
        </w:rPr>
        <w:fldChar w:fldCharType="end"/>
      </w:r>
      <w:r w:rsidRPr="00323B04">
        <w:rPr>
          <w:rFonts w:ascii="Times" w:hAnsi="Times"/>
        </w:rPr>
        <w:t>. Despite their decreased efficacy in lowering</w:t>
      </w:r>
    </w:p>
    <w:p w14:paraId="27BD6457" w14:textId="77777777" w:rsidR="00323B04" w:rsidRPr="00323B04" w:rsidRDefault="00323B04" w:rsidP="00323B04">
      <w:pPr>
        <w:spacing w:line="480" w:lineRule="auto"/>
        <w:rPr>
          <w:rFonts w:ascii="Times" w:hAnsi="Times"/>
        </w:rPr>
      </w:pPr>
      <w:r w:rsidRPr="00323B04">
        <w:rPr>
          <w:rFonts w:ascii="Times" w:hAnsi="Times"/>
        </w:rPr>
        <w:t>hypoxic events, they are suggested to improve disease progression through increased compliance</w:t>
      </w:r>
    </w:p>
    <w:p w14:paraId="699FF18C" w14:textId="22731A54" w:rsidR="00323B04" w:rsidRPr="00323B04" w:rsidRDefault="00323B04" w:rsidP="00323B04">
      <w:pPr>
        <w:spacing w:line="480" w:lineRule="auto"/>
        <w:rPr>
          <w:rFonts w:ascii="Times" w:hAnsi="Times"/>
        </w:rPr>
      </w:pPr>
      <w:r w:rsidRPr="00323B04">
        <w:rPr>
          <w:rFonts w:ascii="Times" w:hAnsi="Times"/>
        </w:rPr>
        <w:t>compared to CPAP</w:t>
      </w:r>
      <w:r w:rsidR="0023321A">
        <w:rPr>
          <w:rFonts w:ascii="Times" w:hAnsi="Times"/>
        </w:rPr>
        <w:t xml:space="preserve"> </w:t>
      </w:r>
      <w:r w:rsidR="0023321A">
        <w:rPr>
          <w:rFonts w:ascii="Times" w:hAnsi="Times"/>
        </w:rPr>
        <w:fldChar w:fldCharType="begin"/>
      </w:r>
      <w:r w:rsidR="00D45D8D">
        <w:rPr>
          <w:rFonts w:ascii="Times" w:hAnsi="Times"/>
        </w:rPr>
        <w:instrText xml:space="preserve"> ADDIN EN.CITE &lt;EndNote&gt;&lt;Cite&gt;&lt;Author&gt;Gambino&lt;/Author&gt;&lt;Year&gt;2022&lt;/Year&gt;&lt;RecNum&gt;334&lt;/RecNum&gt;&lt;DisplayText&gt;[6]&lt;/DisplayText&gt;&lt;record&gt;&lt;rec-number&gt;334&lt;/rec-number&gt;&lt;foreign-keys&gt;&lt;key app="EN" db-id="2waz9rd9pwfe08eex9o59redzs2p5aaw2ep5" timestamp="1651640330" guid="fe8181f3-f3d0-4dc9-bc87-d2c32838a6bd"&gt;334&lt;/key&gt;&lt;/foreign-keys&gt;&lt;ref-type name="Journal Article"&gt;17&lt;/ref-type&gt;&lt;contributors&gt;&lt;authors&gt;&lt;author&gt;Gambino, F.&lt;/author&gt;&lt;author&gt;Zammuto, M. M.&lt;/author&gt;&lt;author&gt;Virzì, A.&lt;/author&gt;&lt;author&gt;Conti, G.&lt;/author&gt;&lt;author&gt;Bonsignore, M. R.&lt;/author&gt;&lt;/authors&gt;&lt;/contributors&gt;&lt;auth-address&gt;Division of Pulmonary Medicine, Ospedali Riuniti Villa Sofia-Cervello, Via Trabucco 180, Palermo, 90146, Italy&amp;#xD;PROMISE Department, University of Palermo, Palermo, Italy&lt;/auth-address&gt;&lt;titles&gt;&lt;title&gt;Treatment options in obstructive sleep apnea&lt;/title&gt;&lt;secondary-title&gt;Internal and Emergency Medicine&lt;/secondary-title&gt;&lt;alt-title&gt;Intern. Emerg. Med.&lt;/alt-title&gt;&lt;/titles&gt;&lt;keywords&gt;&lt;keyword&gt;Clinical phenotypes&lt;/keyword&gt;&lt;keyword&gt;CPAP adherence&lt;/keyword&gt;&lt;keyword&gt;Non-PAP treatment&lt;/keyword&gt;&lt;keyword&gt;Personalized medicine&lt;/keyword&gt;&lt;keyword&gt;Physiological phenotypes&lt;/keyword&gt;&lt;/keywords&gt;&lt;dates&gt;&lt;year&gt;2022&lt;/year&gt;&lt;/dates&gt;&lt;publisher&gt;Springer Science and Business Media Deutschland GmbH&lt;/publisher&gt;&lt;isbn&gt;18280447 (ISSN)&lt;/isbn&gt;&lt;work-type&gt;Review&lt;/work-type&gt;&lt;urls&gt;&lt;related-urls&gt;&lt;url&gt;https://www.scopus.com/inward/record.uri?eid=2-s2.0-85128734662&amp;amp;doi=10.1007%2fs11739-022-02983-1&amp;amp;partnerID=40&amp;amp;md5=5f0d92c1cca7f46111422f64c8f81d04&lt;/url&gt;&lt;/related-urls&gt;&lt;/urls&gt;&lt;electronic-resource-num&gt;10.1007/s11739-022-02983-1&lt;/electronic-resource-num&gt;&lt;remote-database-name&gt;Scopus&lt;/remote-database-name&gt;&lt;language&gt;English&lt;/language&gt;&lt;/record&gt;&lt;/Cite&gt;&lt;/EndNote&gt;</w:instrText>
      </w:r>
      <w:r w:rsidR="0023321A">
        <w:rPr>
          <w:rFonts w:ascii="Times" w:hAnsi="Times"/>
        </w:rPr>
        <w:fldChar w:fldCharType="separate"/>
      </w:r>
      <w:r w:rsidR="00D45D8D">
        <w:rPr>
          <w:rFonts w:ascii="Times" w:hAnsi="Times"/>
          <w:noProof/>
        </w:rPr>
        <w:t>[6]</w:t>
      </w:r>
      <w:r w:rsidR="0023321A">
        <w:rPr>
          <w:rFonts w:ascii="Times" w:hAnsi="Times"/>
        </w:rPr>
        <w:fldChar w:fldCharType="end"/>
      </w:r>
      <w:r w:rsidRPr="00323B04">
        <w:rPr>
          <w:rFonts w:ascii="Times" w:hAnsi="Times"/>
        </w:rPr>
        <w:t>. Further research is needed to understand the effect of MADs on the</w:t>
      </w:r>
      <w:r w:rsidR="0023321A">
        <w:rPr>
          <w:rFonts w:ascii="Times" w:hAnsi="Times"/>
        </w:rPr>
        <w:t xml:space="preserve"> </w:t>
      </w:r>
      <w:r w:rsidR="00FA760F">
        <w:rPr>
          <w:rFonts w:ascii="Times" w:hAnsi="Times"/>
        </w:rPr>
        <w:t xml:space="preserve">cardiac </w:t>
      </w:r>
      <w:r w:rsidRPr="00323B04">
        <w:rPr>
          <w:rFonts w:ascii="Times" w:hAnsi="Times"/>
        </w:rPr>
        <w:t>autonomic nervous system</w:t>
      </w:r>
      <w:r w:rsidR="00FA760F">
        <w:rPr>
          <w:rFonts w:ascii="Times" w:hAnsi="Times"/>
        </w:rPr>
        <w:t xml:space="preserve"> </w:t>
      </w:r>
      <w:r w:rsidR="00FA760F">
        <w:rPr>
          <w:rFonts w:ascii="Times" w:hAnsi="Times"/>
        </w:rPr>
        <w:fldChar w:fldCharType="begin">
          <w:fldData xml:space="preserve">PEVuZE5vdGU+PENpdGU+PEF1dGhvcj5kZSBWcmllczwvQXV0aG9yPjxZZWFyPjIwMTg8L1llYXI+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</w:fldData>
        </w:fldChar>
      </w:r>
      <w:r w:rsidR="00D45D8D">
        <w:rPr>
          <w:rFonts w:ascii="Times" w:hAnsi="Times"/>
        </w:rPr>
        <w:instrText xml:space="preserve"> ADDIN EN.CITE </w:instrText>
      </w:r>
      <w:r w:rsidR="00D45D8D">
        <w:rPr>
          <w:rFonts w:ascii="Times" w:hAnsi="Times"/>
        </w:rPr>
        <w:fldChar w:fldCharType="begin">
          <w:fldData xml:space="preserve">PEVuZE5vdGU+PENpdGU+PEF1dGhvcj5kZSBWcmllczwvQXV0aG9yPjxZZWFyPjIwMTg8L1llYXI+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</w:fldData>
        </w:fldChar>
      </w:r>
      <w:r w:rsidR="00D45D8D">
        <w:rPr>
          <w:rFonts w:ascii="Times" w:hAnsi="Times"/>
        </w:rPr>
        <w:instrText xml:space="preserve"> ADDIN EN.CITE.DATA </w:instrText>
      </w:r>
      <w:r w:rsidR="00D45D8D">
        <w:rPr>
          <w:rFonts w:ascii="Times" w:hAnsi="Times"/>
        </w:rPr>
      </w:r>
      <w:r w:rsidR="00D45D8D">
        <w:rPr>
          <w:rFonts w:ascii="Times" w:hAnsi="Times"/>
        </w:rPr>
        <w:fldChar w:fldCharType="end"/>
      </w:r>
      <w:r w:rsidR="00FA760F">
        <w:rPr>
          <w:rFonts w:ascii="Times" w:hAnsi="Times"/>
        </w:rPr>
      </w:r>
      <w:r w:rsidR="00FA760F">
        <w:rPr>
          <w:rFonts w:ascii="Times" w:hAnsi="Times"/>
        </w:rPr>
        <w:fldChar w:fldCharType="separate"/>
      </w:r>
      <w:r w:rsidR="00D45D8D">
        <w:rPr>
          <w:rFonts w:ascii="Times" w:hAnsi="Times"/>
          <w:noProof/>
        </w:rPr>
        <w:t>[7]</w:t>
      </w:r>
      <w:r w:rsidR="00FA760F">
        <w:rPr>
          <w:rFonts w:ascii="Times" w:hAnsi="Times"/>
        </w:rPr>
        <w:fldChar w:fldCharType="end"/>
      </w:r>
      <w:r w:rsidRPr="00323B04">
        <w:rPr>
          <w:rFonts w:ascii="Times" w:hAnsi="Times"/>
        </w:rPr>
        <w:t>.</w:t>
      </w:r>
    </w:p>
    <w:p w14:paraId="38027182" w14:textId="4B647B3D" w:rsidR="00323B04" w:rsidRPr="00323B04" w:rsidRDefault="00323B04" w:rsidP="00323B04">
      <w:pPr>
        <w:spacing w:line="480" w:lineRule="auto"/>
        <w:ind w:firstLine="720"/>
        <w:rPr>
          <w:rFonts w:ascii="Times" w:hAnsi="Times"/>
        </w:rPr>
      </w:pPr>
      <w:r w:rsidRPr="00323B04">
        <w:rPr>
          <w:rFonts w:ascii="Times" w:hAnsi="Times"/>
        </w:rPr>
        <w:t>Increased sympathetic nervous activity (SNA) is a type of cardiac autonomic dysfunction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observed even in mild OSA</w:t>
      </w:r>
      <w:r w:rsidR="00FA760F">
        <w:rPr>
          <w:rFonts w:ascii="Times" w:hAnsi="Times"/>
        </w:rPr>
        <w:t xml:space="preserve"> </w:t>
      </w:r>
      <w:r w:rsidR="00FA760F">
        <w:rPr>
          <w:rFonts w:ascii="Times" w:hAnsi="Times"/>
        </w:rPr>
        <w:fldChar w:fldCharType="begin"/>
      </w:r>
      <w:r w:rsidR="00D45D8D">
        <w:rPr>
          <w:rFonts w:ascii="Times" w:hAnsi="Times"/>
        </w:rPr>
        <w:instrText xml:space="preserve"> ADDIN EN.CITE &lt;EndNote&gt;&lt;Cite&gt;&lt;Author&gt;Somers&lt;/Author&gt;&lt;Year&gt;1995&lt;/Year&gt;&lt;RecNum&gt;169&lt;/RecNum&gt;&lt;DisplayText&gt;[8]&lt;/DisplayText&gt;&lt;record&gt;&lt;rec-number&gt;169&lt;/rec-number&gt;&lt;foreign-keys&gt;&lt;key app="EN" db-id="2waz9rd9pwfe08eex9o59redzs2p5aaw2ep5" timestamp="1649639148" guid="e1f42de8-99e4-4ba5-92b0-82acc32e0836"&gt;169&lt;/key&gt;&lt;/foreign-keys&gt;&lt;ref-type name="Journal Article"&gt;17&lt;/ref-type&gt;&lt;contributors&gt;&lt;authors&gt;&lt;author&gt;Somers, Virend K.&lt;/author&gt;&lt;author&gt;Dyken, Mark E.&lt;/author&gt;&lt;author&gt;Clary, Mary P.&lt;/author&gt;&lt;author&gt;Abboud, Francois M.&lt;/author&gt;&lt;/authors&gt;&lt;/contributors&gt;&lt;titles&gt;&lt;title&gt;Sympathetic Neural Mechanisms in Obstructive Sleep Apnea&lt;/title&gt;&lt;secondary-title&gt;The Journal of Clinical Investigation&lt;/secondary-title&gt;&lt;/titles&gt;&lt;periodical&gt;&lt;full-title&gt;The Journal of Clinical Investigation&lt;/full-title&gt;&lt;/periodical&gt;&lt;pages&gt;1897-1904&lt;/pages&gt;&lt;volume&gt;96&lt;/volume&gt;&lt;number&gt;4&lt;/number&gt;&lt;dates&gt;&lt;year&gt;1995&lt;/year&gt;&lt;pub-dates&gt;&lt;date&gt;10/01/&lt;/date&gt;&lt;/pub-dates&gt;&lt;/dates&gt;&lt;isbn&gt;0021-9738&lt;/isbn&gt;&lt;accession-num&gt;edsovi.00004686.199510000.00024&lt;/accession-num&gt;&lt;urls&gt;&lt;related-urls&gt;&lt;url&gt;https://login.ezproxy.library.ualberta.ca/login?url=https://search.ebscohost.com/login.aspx?direct=true&amp;amp;db=edsovi&amp;amp;AN=edsovi.00004686.199510000.00024&amp;amp;site=eds-live&amp;amp;scope=site&lt;/url&gt;&lt;/related-urls&gt;&lt;/urls&gt;&lt;remote-database-name&gt;Journals@OVID&lt;/remote-database-name&gt;&lt;remote-database-provider&gt;EBSCOhost&lt;/remote-database-provider&gt;&lt;/record&gt;&lt;/Cite&gt;&lt;/EndNote&gt;</w:instrText>
      </w:r>
      <w:r w:rsidR="00FA760F">
        <w:rPr>
          <w:rFonts w:ascii="Times" w:hAnsi="Times"/>
        </w:rPr>
        <w:fldChar w:fldCharType="separate"/>
      </w:r>
      <w:r w:rsidR="00D45D8D">
        <w:rPr>
          <w:rFonts w:ascii="Times" w:hAnsi="Times"/>
          <w:noProof/>
        </w:rPr>
        <w:t>[8]</w:t>
      </w:r>
      <w:r w:rsidR="00FA760F">
        <w:rPr>
          <w:rFonts w:ascii="Times" w:hAnsi="Times"/>
        </w:rPr>
        <w:fldChar w:fldCharType="end"/>
      </w:r>
      <w:r w:rsidRPr="00323B04">
        <w:rPr>
          <w:rFonts w:ascii="Times" w:hAnsi="Times"/>
        </w:rPr>
        <w:t>. Increased SNA is a cause of hypertension which may also increase</w:t>
      </w:r>
    </w:p>
    <w:p w14:paraId="50C96669" w14:textId="3B5FD861" w:rsidR="00323B04" w:rsidRDefault="00323B04" w:rsidP="00323B04">
      <w:pPr>
        <w:spacing w:line="480" w:lineRule="auto"/>
        <w:rPr>
          <w:rFonts w:ascii="Times" w:hAnsi="Times"/>
        </w:rPr>
      </w:pPr>
      <w:r w:rsidRPr="00323B04">
        <w:rPr>
          <w:rFonts w:ascii="Times" w:hAnsi="Times"/>
        </w:rPr>
        <w:t>subsequent cardiovascular risk in OSA</w:t>
      </w:r>
      <w:r w:rsidR="0023321A">
        <w:rPr>
          <w:rFonts w:ascii="Times" w:hAnsi="Times"/>
        </w:rPr>
        <w:t xml:space="preserve"> </w:t>
      </w:r>
      <w:r w:rsidR="0023321A">
        <w:rPr>
          <w:rFonts w:ascii="Times" w:hAnsi="Times"/>
        </w:rPr>
        <w:fldChar w:fldCharType="begin"/>
      </w:r>
      <w:r w:rsidR="00D45D8D">
        <w:rPr>
          <w:rFonts w:ascii="Times" w:hAnsi="Times"/>
        </w:rPr>
        <w:instrText xml:space="preserve"> ADDIN EN.CITE &lt;EndNote&gt;&lt;Cite&gt;&lt;Author&gt;Lopez-Jimenez&lt;/Author&gt;&lt;Year&gt;2008&lt;/Year&gt;&lt;RecNum&gt;172&lt;/RecNum&gt;&lt;DisplayText&gt;[9]&lt;/DisplayText&gt;&lt;record&gt;&lt;rec-number&gt;172&lt;/rec-number&gt;&lt;foreign-keys&gt;&lt;key app="EN" db-id="2waz9rd9pwfe08eex9o59redzs2p5aaw2ep5" timestamp="1649640344" guid="e718989f-9ecb-4476-aa54-6f718476a380"&gt;172&lt;/key&gt;&lt;/foreign-keys&gt;&lt;ref-type name="Journal Article"&gt;17&lt;/ref-type&gt;&lt;contributors&gt;&lt;authors&gt;&lt;author&gt;Lopez-Jimenez, F.&lt;/author&gt;&lt;author&gt;Sert Kuniyoshi, F. H.&lt;/author&gt;&lt;author&gt;Gami, A.&lt;/author&gt;&lt;author&gt;Somers, V. K.&lt;/author&gt;&lt;/authors&gt;&lt;/contributors&gt;&lt;auth-address&gt;(1,2)Department of Cardiovascular Diseases, Mayo Clinic&lt;/auth-address&gt;&lt;titles&gt;&lt;title&gt;Obstructive sleep apnea: Implications for cardiac and vascular disease&lt;/title&gt;&lt;secondary-title&gt;Chest&lt;/secondary-title&gt;&lt;/titles&gt;&lt;periodical&gt;&lt;full-title&gt;Chest&lt;/full-title&gt;&lt;/periodical&gt;&lt;pages&gt;793-804&lt;/pages&gt;&lt;volume&gt;133&lt;/volume&gt;&lt;number&gt;3&lt;/number&gt;&lt;section&gt;793&lt;/section&gt;&lt;keywords&gt;&lt;keyword&gt;Arrhythmia&lt;/keyword&gt;&lt;keyword&gt;Cardiac disease&lt;/keyword&gt;&lt;keyword&gt;Heart failure&lt;/keyword&gt;&lt;keyword&gt;Obstructive sleep apnea&lt;/keyword&gt;&lt;keyword&gt;Stroke&lt;/keyword&gt;&lt;keyword&gt;Vascular disease&lt;/keyword&gt;&lt;/keywords&gt;&lt;dates&gt;&lt;year&gt;2008&lt;/year&gt;&lt;pub-dates&gt;&lt;date&gt;01 / 01 /&lt;/date&gt;&lt;/pub-dates&gt;&lt;/dates&gt;&lt;publisher&gt;American College of Chest Physicians&lt;/publisher&gt;&lt;isbn&gt;00123692&lt;/isbn&gt;&lt;accession-num&gt;edselc.2-52.0-40549103831&lt;/accession-num&gt;&lt;work-type&gt;Article&lt;/work-type&gt;&lt;urls&gt;&lt;related-urls&gt;&lt;url&gt;https://login.ezproxy.library.ualberta.ca/login?url=https://search.ebscohost.com/login.aspx?direct=true&amp;amp;db=edselc&amp;amp;AN=edselc.2-52.0-40549103831&amp;amp;site=eds-live&amp;amp;scope=site&lt;/url&gt;&lt;/related-urls&gt;&lt;/urls&gt;&lt;electronic-resource-num&gt;10.1378/chest.07-0800&lt;/electronic-resource-num&gt;&lt;remote-database-name&gt;Scopus®&lt;/remote-database-name&gt;&lt;remote-database-provider&gt;EBSCOhost&lt;/remote-database-provider&gt;&lt;language&gt;English&lt;/language&gt;&lt;/record&gt;&lt;/Cite&gt;&lt;/EndNote&gt;</w:instrText>
      </w:r>
      <w:r w:rsidR="0023321A">
        <w:rPr>
          <w:rFonts w:ascii="Times" w:hAnsi="Times"/>
        </w:rPr>
        <w:fldChar w:fldCharType="separate"/>
      </w:r>
      <w:r w:rsidR="00D45D8D">
        <w:rPr>
          <w:rFonts w:ascii="Times" w:hAnsi="Times"/>
          <w:noProof/>
        </w:rPr>
        <w:t>[9]</w:t>
      </w:r>
      <w:r w:rsidR="0023321A">
        <w:rPr>
          <w:rFonts w:ascii="Times" w:hAnsi="Times"/>
        </w:rPr>
        <w:fldChar w:fldCharType="end"/>
      </w:r>
      <w:r w:rsidRPr="00323B04">
        <w:rPr>
          <w:rFonts w:ascii="Times" w:hAnsi="Times"/>
        </w:rPr>
        <w:t>. To our knowledge, no studies exist directly measuring SNA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 xml:space="preserve">in a MAD intervention with microneurography. However, heart rate variability (HRV) </w:t>
      </w:r>
      <w:r w:rsidR="006A7F53">
        <w:rPr>
          <w:rFonts w:ascii="Times" w:hAnsi="Times"/>
        </w:rPr>
        <w:t xml:space="preserve">and urine and blood catecholamine concentrations </w:t>
      </w:r>
      <w:r w:rsidRPr="00323B04">
        <w:rPr>
          <w:rFonts w:ascii="Times" w:hAnsi="Times"/>
        </w:rPr>
        <w:t>ha</w:t>
      </w:r>
      <w:r w:rsidR="006A7F53">
        <w:rPr>
          <w:rFonts w:ascii="Times" w:hAnsi="Times"/>
        </w:rPr>
        <w:t>ve</w:t>
      </w:r>
      <w:r w:rsidRPr="00323B04">
        <w:rPr>
          <w:rFonts w:ascii="Times" w:hAnsi="Times"/>
        </w:rPr>
        <w:t xml:space="preserve"> been used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to reflect cardiac autonomic modulation indirectly during MAD interventions. Our purpose is to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conduct a scoping review to map the direct and indirect techniques used to measure autonomic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>nervous activity in OSA patients managed with MAD therapy. Secondly, we aim to assess the extent</w:t>
      </w:r>
      <w:r>
        <w:rPr>
          <w:rFonts w:ascii="Times" w:hAnsi="Times"/>
        </w:rPr>
        <w:t xml:space="preserve"> </w:t>
      </w:r>
      <w:r w:rsidRPr="00323B04">
        <w:rPr>
          <w:rFonts w:ascii="Times" w:hAnsi="Times"/>
        </w:rPr>
        <w:t xml:space="preserve">of current </w:t>
      </w:r>
      <w:r w:rsidRPr="00323B04">
        <w:rPr>
          <w:rFonts w:ascii="Times" w:hAnsi="Times"/>
        </w:rPr>
        <w:lastRenderedPageBreak/>
        <w:t>knowledge regarding changes in SNA in patients using MADs and determine the</w:t>
      </w:r>
      <w:r>
        <w:rPr>
          <w:rFonts w:ascii="Times" w:hAnsi="Times"/>
        </w:rPr>
        <w:t xml:space="preserve"> appropriateness of a systematic review of the topic.</w:t>
      </w:r>
    </w:p>
    <w:p w14:paraId="07FC060D" w14:textId="77777777" w:rsidR="00522C9F" w:rsidRDefault="00522C9F" w:rsidP="002D2B16">
      <w:pPr>
        <w:tabs>
          <w:tab w:val="left" w:pos="3479"/>
        </w:tabs>
        <w:spacing w:line="480" w:lineRule="auto"/>
        <w:rPr>
          <w:rFonts w:ascii="Times" w:hAnsi="Times"/>
          <w:u w:val="single"/>
        </w:rPr>
      </w:pPr>
    </w:p>
    <w:p w14:paraId="4BC4C2EE" w14:textId="2ADA1BC4" w:rsidR="00522C9F" w:rsidRDefault="00522C9F" w:rsidP="00BB2992">
      <w:pPr>
        <w:pStyle w:val="Heading1"/>
      </w:pPr>
      <w:bookmarkStart w:id="19" w:name="_Toc105013114"/>
      <w:bookmarkStart w:id="20" w:name="_Toc105013169"/>
      <w:bookmarkStart w:id="21" w:name="_Toc105445061"/>
      <w:r w:rsidRPr="00556F27">
        <w:t>Definitions</w:t>
      </w:r>
      <w:bookmarkEnd w:id="19"/>
      <w:bookmarkEnd w:id="20"/>
      <w:bookmarkEnd w:id="21"/>
    </w:p>
    <w:p w14:paraId="0C68019A" w14:textId="77777777" w:rsidR="00BB2992" w:rsidRPr="00BB2992" w:rsidRDefault="00BB2992" w:rsidP="00BB2992"/>
    <w:p w14:paraId="4A0D11DC" w14:textId="524A50EF" w:rsidR="00B97E83" w:rsidRPr="00BB2992" w:rsidRDefault="003B5C0B" w:rsidP="00BB2992">
      <w:pPr>
        <w:tabs>
          <w:tab w:val="left" w:pos="3479"/>
        </w:tabs>
        <w:spacing w:line="480" w:lineRule="auto"/>
        <w:rPr>
          <w:rFonts w:ascii="Times" w:hAnsi="Times"/>
        </w:rPr>
      </w:pPr>
      <w:r w:rsidRPr="00941EFC">
        <w:rPr>
          <w:rFonts w:ascii="Times" w:hAnsi="Times"/>
        </w:rPr>
        <w:t xml:space="preserve">Indirect markers of SNA were defined as blood or urine </w:t>
      </w:r>
      <w:r>
        <w:rPr>
          <w:rFonts w:ascii="Times" w:hAnsi="Times"/>
        </w:rPr>
        <w:t>nore</w:t>
      </w:r>
      <w:r w:rsidRPr="00941EFC">
        <w:rPr>
          <w:rFonts w:ascii="Times" w:hAnsi="Times"/>
        </w:rPr>
        <w:t xml:space="preserve">pinephrine </w:t>
      </w:r>
      <w:r w:rsidR="00E8785F">
        <w:rPr>
          <w:rFonts w:ascii="Times" w:hAnsi="Times"/>
        </w:rPr>
        <w:t xml:space="preserve">or epinephrine </w:t>
      </w:r>
      <w:r w:rsidRPr="00941EFC">
        <w:rPr>
          <w:rFonts w:ascii="Times" w:hAnsi="Times"/>
        </w:rPr>
        <w:t>concentrations</w:t>
      </w:r>
      <w:r>
        <w:rPr>
          <w:rFonts w:ascii="Times" w:hAnsi="Times"/>
        </w:rPr>
        <w:t xml:space="preserve">. Indirect markers of sympathetic and parasympathetic </w:t>
      </w:r>
      <w:r w:rsidR="00225E90">
        <w:rPr>
          <w:rFonts w:ascii="Times" w:hAnsi="Times"/>
        </w:rPr>
        <w:t>balance</w:t>
      </w:r>
      <w:r>
        <w:rPr>
          <w:rFonts w:ascii="Times" w:hAnsi="Times"/>
        </w:rPr>
        <w:t xml:space="preserve"> were defined as</w:t>
      </w:r>
      <w:r w:rsidRPr="00941EFC">
        <w:rPr>
          <w:rFonts w:ascii="Times" w:hAnsi="Times"/>
        </w:rPr>
        <w:t xml:space="preserve"> heart rate variability, </w:t>
      </w:r>
      <w:r w:rsidR="00494DA5">
        <w:rPr>
          <w:rFonts w:ascii="Times" w:hAnsi="Times"/>
        </w:rPr>
        <w:t>both time and frequency domain techniques</w:t>
      </w:r>
      <w:r w:rsidRPr="00941EFC">
        <w:rPr>
          <w:rFonts w:ascii="Times" w:hAnsi="Times"/>
        </w:rPr>
        <w:t xml:space="preserve">. Direct </w:t>
      </w:r>
      <w:r>
        <w:rPr>
          <w:rFonts w:ascii="Times" w:hAnsi="Times"/>
        </w:rPr>
        <w:t>assessment</w:t>
      </w:r>
      <w:r w:rsidRPr="00941EFC">
        <w:rPr>
          <w:rFonts w:ascii="Times" w:hAnsi="Times"/>
        </w:rPr>
        <w:t xml:space="preserve"> of SNA </w:t>
      </w:r>
      <w:r>
        <w:rPr>
          <w:rFonts w:ascii="Times" w:hAnsi="Times"/>
        </w:rPr>
        <w:t>was</w:t>
      </w:r>
      <w:r w:rsidRPr="00941EFC">
        <w:rPr>
          <w:rFonts w:ascii="Times" w:hAnsi="Times"/>
        </w:rPr>
        <w:t xml:space="preserve"> defined as </w:t>
      </w:r>
      <w:r w:rsidR="00494DA5">
        <w:rPr>
          <w:rFonts w:ascii="Times" w:hAnsi="Times"/>
        </w:rPr>
        <w:t xml:space="preserve">the </w:t>
      </w:r>
      <w:r w:rsidRPr="00941EFC">
        <w:rPr>
          <w:rFonts w:ascii="Times" w:hAnsi="Times"/>
        </w:rPr>
        <w:t xml:space="preserve">measurement of </w:t>
      </w:r>
      <w:r>
        <w:rPr>
          <w:rFonts w:ascii="Times" w:hAnsi="Times"/>
        </w:rPr>
        <w:t>sympathetic nervous activity to muscle (</w:t>
      </w:r>
      <w:proofErr w:type="spellStart"/>
      <w:r w:rsidRPr="00941EFC">
        <w:rPr>
          <w:rFonts w:ascii="Times" w:hAnsi="Times"/>
        </w:rPr>
        <w:t>mSNA</w:t>
      </w:r>
      <w:proofErr w:type="spellEnd"/>
      <w:r>
        <w:rPr>
          <w:rFonts w:ascii="Times" w:hAnsi="Times"/>
        </w:rPr>
        <w:t>)</w:t>
      </w:r>
      <w:r w:rsidRPr="00941EFC">
        <w:rPr>
          <w:rFonts w:ascii="Times" w:hAnsi="Times"/>
        </w:rPr>
        <w:t xml:space="preserve"> using microneurography. </w:t>
      </w:r>
    </w:p>
    <w:p w14:paraId="4CADCB22" w14:textId="3D8FA080" w:rsidR="00474C32" w:rsidRPr="00556F27" w:rsidRDefault="00890776" w:rsidP="00BB2992">
      <w:pPr>
        <w:pStyle w:val="Heading1"/>
      </w:pPr>
      <w:bookmarkStart w:id="22" w:name="_Toc105013115"/>
      <w:bookmarkStart w:id="23" w:name="_Toc105013170"/>
      <w:bookmarkStart w:id="24" w:name="_Toc105445062"/>
      <w:r w:rsidRPr="00556F27">
        <w:t>Methods</w:t>
      </w:r>
      <w:bookmarkEnd w:id="18"/>
      <w:bookmarkEnd w:id="22"/>
      <w:bookmarkEnd w:id="23"/>
      <w:bookmarkEnd w:id="24"/>
    </w:p>
    <w:p w14:paraId="2CF25E02" w14:textId="77777777" w:rsidR="00BB2992" w:rsidRDefault="00BB2992" w:rsidP="00556F27">
      <w:pPr>
        <w:tabs>
          <w:tab w:val="left" w:pos="3479"/>
        </w:tabs>
        <w:spacing w:line="480" w:lineRule="auto"/>
        <w:rPr>
          <w:rFonts w:ascii="Times" w:hAnsi="Times"/>
        </w:rPr>
      </w:pPr>
    </w:p>
    <w:p w14:paraId="15E64271" w14:textId="7B4854B5" w:rsidR="00B97E83" w:rsidRPr="00B97E83" w:rsidRDefault="00890776" w:rsidP="00556F27">
      <w:pPr>
        <w:tabs>
          <w:tab w:val="left" w:pos="3479"/>
        </w:tabs>
        <w:spacing w:line="480" w:lineRule="auto"/>
        <w:rPr>
          <w:rFonts w:ascii="Times" w:hAnsi="Times"/>
        </w:rPr>
      </w:pPr>
      <w:r w:rsidRPr="00B97E83">
        <w:rPr>
          <w:rFonts w:ascii="Times" w:hAnsi="Times"/>
        </w:rPr>
        <w:t xml:space="preserve">The five-step method for scoping reviews published by Arksey and O’Malley was followed </w:t>
      </w:r>
      <w:r w:rsidR="00352F7F">
        <w:rPr>
          <w:rFonts w:ascii="Times" w:hAnsi="Times"/>
        </w:rPr>
        <w:t xml:space="preserve">with additional guidance from “PRISMA Extension for Scoping Reviews” </w:t>
      </w:r>
      <w:r w:rsidRPr="00B97E83">
        <w:rPr>
          <w:rFonts w:ascii="Times" w:hAnsi="Times"/>
        </w:rPr>
        <w:t xml:space="preserve">to map the key concepts in the literature surrounding how </w:t>
      </w:r>
      <w:r w:rsidR="00BB2992">
        <w:rPr>
          <w:rFonts w:ascii="Times" w:hAnsi="Times"/>
        </w:rPr>
        <w:t xml:space="preserve">autonomic nervous </w:t>
      </w:r>
      <w:r w:rsidR="00352F7F">
        <w:rPr>
          <w:rFonts w:ascii="Times" w:hAnsi="Times"/>
        </w:rPr>
        <w:t>activity</w:t>
      </w:r>
      <w:r w:rsidR="00BB2992">
        <w:rPr>
          <w:rFonts w:ascii="Times" w:hAnsi="Times"/>
        </w:rPr>
        <w:t xml:space="preserve"> </w:t>
      </w:r>
      <w:r w:rsidR="00352F7F">
        <w:rPr>
          <w:rFonts w:ascii="Times" w:hAnsi="Times"/>
        </w:rPr>
        <w:t xml:space="preserve">has been measured </w:t>
      </w:r>
      <w:r w:rsidR="00BB2992">
        <w:rPr>
          <w:rFonts w:ascii="Times" w:hAnsi="Times"/>
        </w:rPr>
        <w:t>in OSA patients</w:t>
      </w:r>
      <w:r w:rsidRPr="00B97E83">
        <w:rPr>
          <w:rFonts w:ascii="Times" w:hAnsi="Times"/>
        </w:rPr>
        <w:t xml:space="preserve"> </w:t>
      </w:r>
      <w:r w:rsidR="00352F7F">
        <w:rPr>
          <w:rFonts w:ascii="Times" w:hAnsi="Times"/>
        </w:rPr>
        <w:t xml:space="preserve">using MADs. </w:t>
      </w:r>
    </w:p>
    <w:p w14:paraId="28D5811D" w14:textId="019291EE" w:rsidR="00890776" w:rsidRPr="009D76F8" w:rsidRDefault="00890776" w:rsidP="009D76F8">
      <w:pPr>
        <w:pStyle w:val="Heading3"/>
        <w:rPr>
          <w:b/>
          <w:bCs/>
        </w:rPr>
      </w:pPr>
      <w:bookmarkStart w:id="25" w:name="_Toc101471054"/>
      <w:bookmarkStart w:id="26" w:name="_Toc105013116"/>
      <w:bookmarkStart w:id="27" w:name="_Toc105013171"/>
      <w:bookmarkStart w:id="28" w:name="_Toc105445063"/>
      <w:r w:rsidRPr="009D76F8">
        <w:rPr>
          <w:b/>
          <w:bCs/>
        </w:rPr>
        <w:t>Step 1: The research question</w:t>
      </w:r>
      <w:bookmarkEnd w:id="25"/>
      <w:bookmarkEnd w:id="26"/>
      <w:bookmarkEnd w:id="27"/>
      <w:bookmarkEnd w:id="28"/>
      <w:r w:rsidRPr="009D76F8">
        <w:rPr>
          <w:b/>
          <w:bCs/>
        </w:rPr>
        <w:t xml:space="preserve"> </w:t>
      </w:r>
    </w:p>
    <w:p w14:paraId="6EF50DB5" w14:textId="77777777" w:rsidR="009D76F8" w:rsidRPr="009D76F8" w:rsidRDefault="009D76F8" w:rsidP="009D76F8"/>
    <w:p w14:paraId="61B493D1" w14:textId="0BD16625" w:rsidR="008E4B37" w:rsidRPr="00B97E83" w:rsidRDefault="00890776" w:rsidP="00556F27">
      <w:pPr>
        <w:tabs>
          <w:tab w:val="left" w:pos="3479"/>
        </w:tabs>
        <w:spacing w:line="480" w:lineRule="auto"/>
        <w:rPr>
          <w:rFonts w:ascii="Times" w:hAnsi="Times"/>
          <w:i/>
          <w:iCs/>
        </w:rPr>
      </w:pPr>
      <w:r w:rsidRPr="00B97E83">
        <w:rPr>
          <w:rFonts w:ascii="Times" w:hAnsi="Times"/>
        </w:rPr>
        <w:t xml:space="preserve">Our research question </w:t>
      </w:r>
      <w:r w:rsidR="00912CA5" w:rsidRPr="00B97E83">
        <w:rPr>
          <w:rFonts w:ascii="Times" w:hAnsi="Times"/>
        </w:rPr>
        <w:t>was</w:t>
      </w:r>
      <w:r w:rsidR="00090C0E" w:rsidRPr="00B97E83">
        <w:rPr>
          <w:rFonts w:ascii="Times" w:hAnsi="Times"/>
        </w:rPr>
        <w:t>:</w:t>
      </w:r>
      <w:r w:rsidR="00912CA5" w:rsidRPr="00B97E83">
        <w:rPr>
          <w:rFonts w:ascii="Times" w:hAnsi="Times"/>
        </w:rPr>
        <w:t xml:space="preserve"> </w:t>
      </w:r>
      <w:r w:rsidR="00E77642" w:rsidRPr="00B97E83">
        <w:rPr>
          <w:rFonts w:ascii="Times" w:hAnsi="Times"/>
          <w:i/>
          <w:iCs/>
        </w:rPr>
        <w:t xml:space="preserve">Is there any literature assessing the effect of MAD therapy on SNA directly using microneurography in OSA patients? If not, </w:t>
      </w:r>
      <w:r w:rsidR="006A7F53">
        <w:rPr>
          <w:rFonts w:ascii="Times" w:hAnsi="Times"/>
          <w:i/>
          <w:iCs/>
        </w:rPr>
        <w:t>what measurement tools have been used to quantify autonomic changes during MAD therapy? W</w:t>
      </w:r>
      <w:r w:rsidR="00E77642" w:rsidRPr="00B97E83">
        <w:rPr>
          <w:rFonts w:ascii="Times" w:hAnsi="Times"/>
          <w:i/>
          <w:iCs/>
        </w:rPr>
        <w:t xml:space="preserve">hat is known in the existing literature </w:t>
      </w:r>
      <w:r w:rsidR="001B28C0">
        <w:rPr>
          <w:rFonts w:ascii="Times" w:hAnsi="Times"/>
          <w:i/>
          <w:iCs/>
        </w:rPr>
        <w:t>on the impact</w:t>
      </w:r>
      <w:r w:rsidR="00E77642" w:rsidRPr="00B97E83">
        <w:rPr>
          <w:rFonts w:ascii="Times" w:hAnsi="Times"/>
          <w:i/>
          <w:iCs/>
        </w:rPr>
        <w:t xml:space="preserve"> of MAD therapy on </w:t>
      </w:r>
      <w:r w:rsidR="008E4B37" w:rsidRPr="00B97E83">
        <w:rPr>
          <w:rFonts w:ascii="Times" w:hAnsi="Times"/>
          <w:i/>
          <w:iCs/>
        </w:rPr>
        <w:t>the autonomic nervous system</w:t>
      </w:r>
      <w:r w:rsidR="00E77642" w:rsidRPr="00B97E83">
        <w:rPr>
          <w:rFonts w:ascii="Times" w:hAnsi="Times"/>
          <w:i/>
          <w:iCs/>
        </w:rPr>
        <w:t xml:space="preserve"> in mild to severe OSA patients? </w:t>
      </w:r>
      <w:r w:rsidR="00090C0E" w:rsidRPr="00B97E83">
        <w:rPr>
          <w:rFonts w:ascii="Times" w:hAnsi="Times"/>
          <w:i/>
          <w:iCs/>
        </w:rPr>
        <w:t>D</w:t>
      </w:r>
      <w:r w:rsidR="00912CA5" w:rsidRPr="00B97E83">
        <w:rPr>
          <w:rFonts w:ascii="Times" w:hAnsi="Times"/>
          <w:i/>
          <w:iCs/>
        </w:rPr>
        <w:t>oes adequate literature exist to justify a formal systematic review</w:t>
      </w:r>
      <w:r w:rsidR="008E4B37" w:rsidRPr="00B97E83">
        <w:rPr>
          <w:rFonts w:ascii="Times" w:hAnsi="Times"/>
          <w:i/>
          <w:iCs/>
        </w:rPr>
        <w:t xml:space="preserve"> and meta-analysis</w:t>
      </w:r>
      <w:r w:rsidR="00912CA5" w:rsidRPr="00B97E83">
        <w:rPr>
          <w:rFonts w:ascii="Times" w:hAnsi="Times"/>
          <w:i/>
          <w:iCs/>
        </w:rPr>
        <w:t xml:space="preserve">? </w:t>
      </w:r>
    </w:p>
    <w:p w14:paraId="3CC0DC8F" w14:textId="77777777" w:rsidR="008E4B37" w:rsidRPr="00B97E83" w:rsidRDefault="008E4B37" w:rsidP="00556F27">
      <w:pPr>
        <w:tabs>
          <w:tab w:val="left" w:pos="3479"/>
        </w:tabs>
        <w:spacing w:line="480" w:lineRule="auto"/>
        <w:rPr>
          <w:rFonts w:ascii="Times" w:hAnsi="Times"/>
        </w:rPr>
      </w:pPr>
    </w:p>
    <w:p w14:paraId="55974F35" w14:textId="45990D19" w:rsidR="00522C9F" w:rsidRDefault="00522C9F" w:rsidP="002D2B16">
      <w:pPr>
        <w:tabs>
          <w:tab w:val="left" w:pos="3479"/>
        </w:tabs>
        <w:spacing w:line="480" w:lineRule="auto"/>
        <w:rPr>
          <w:rFonts w:ascii="Times" w:hAnsi="Times"/>
        </w:rPr>
      </w:pPr>
      <w:r>
        <w:rPr>
          <w:rFonts w:ascii="Times" w:hAnsi="Times"/>
        </w:rPr>
        <w:lastRenderedPageBreak/>
        <w:t>O</w:t>
      </w:r>
      <w:r w:rsidR="00E77642" w:rsidRPr="00B97E83">
        <w:rPr>
          <w:rFonts w:ascii="Times" w:hAnsi="Times"/>
        </w:rPr>
        <w:t xml:space="preserve">ur </w:t>
      </w:r>
      <w:r>
        <w:rPr>
          <w:rFonts w:ascii="Times" w:hAnsi="Times"/>
        </w:rPr>
        <w:t>primary aim</w:t>
      </w:r>
      <w:r w:rsidR="00E77642" w:rsidRPr="00B97E83">
        <w:rPr>
          <w:rFonts w:ascii="Times" w:hAnsi="Times"/>
        </w:rPr>
        <w:t xml:space="preserve"> </w:t>
      </w:r>
      <w:r>
        <w:rPr>
          <w:rFonts w:ascii="Times" w:hAnsi="Times"/>
        </w:rPr>
        <w:t>was</w:t>
      </w:r>
      <w:r w:rsidRPr="00B97E83">
        <w:rPr>
          <w:rFonts w:ascii="Times" w:hAnsi="Times"/>
        </w:rPr>
        <w:t xml:space="preserve"> </w:t>
      </w:r>
      <w:r w:rsidR="00E77642" w:rsidRPr="00B97E83">
        <w:rPr>
          <w:rFonts w:ascii="Times" w:hAnsi="Times"/>
        </w:rPr>
        <w:t>to complete a formal search strategy</w:t>
      </w:r>
      <w:r w:rsidR="008E4B37" w:rsidRPr="00B97E83">
        <w:rPr>
          <w:rFonts w:ascii="Times" w:hAnsi="Times"/>
        </w:rPr>
        <w:t xml:space="preserve"> to identify any potential publications using microneurography. </w:t>
      </w:r>
      <w:r w:rsidR="00B97E83">
        <w:rPr>
          <w:rFonts w:ascii="Times" w:hAnsi="Times"/>
        </w:rPr>
        <w:t>However, the</w:t>
      </w:r>
      <w:r w:rsidR="008E4B37" w:rsidRPr="00B97E83">
        <w:rPr>
          <w:rFonts w:ascii="Times" w:hAnsi="Times"/>
        </w:rPr>
        <w:t xml:space="preserve"> parasympathetic and sympathetic components of the autonomic nervous system</w:t>
      </w:r>
      <w:r w:rsidR="00F1610E" w:rsidRPr="00B97E83">
        <w:rPr>
          <w:rFonts w:ascii="Times" w:hAnsi="Times"/>
        </w:rPr>
        <w:t xml:space="preserve"> may </w:t>
      </w:r>
      <w:r w:rsidR="001B28C0">
        <w:rPr>
          <w:rFonts w:ascii="Times" w:hAnsi="Times"/>
        </w:rPr>
        <w:t>also be</w:t>
      </w:r>
      <w:r>
        <w:rPr>
          <w:rFonts w:ascii="Times" w:hAnsi="Times"/>
        </w:rPr>
        <w:t xml:space="preserve"> </w:t>
      </w:r>
      <w:r w:rsidR="008E4B37" w:rsidRPr="00B97E83">
        <w:rPr>
          <w:rFonts w:ascii="Times" w:hAnsi="Times"/>
        </w:rPr>
        <w:t>assessed</w:t>
      </w:r>
      <w:r w:rsidR="00F1610E" w:rsidRPr="00B97E83">
        <w:rPr>
          <w:rFonts w:ascii="Times" w:hAnsi="Times"/>
        </w:rPr>
        <w:t xml:space="preserve"> using </w:t>
      </w:r>
      <w:r w:rsidR="001B28C0">
        <w:rPr>
          <w:rFonts w:ascii="Times" w:hAnsi="Times"/>
        </w:rPr>
        <w:t>various</w:t>
      </w:r>
      <w:r w:rsidR="00F1610E" w:rsidRPr="00B97E83">
        <w:rPr>
          <w:rFonts w:ascii="Times" w:hAnsi="Times"/>
        </w:rPr>
        <w:t xml:space="preserve"> prospective or retrospective, direct or indirect techniques. Therefore, </w:t>
      </w:r>
      <w:r w:rsidR="008E4B37" w:rsidRPr="00B97E83">
        <w:rPr>
          <w:rFonts w:ascii="Times" w:hAnsi="Times"/>
        </w:rPr>
        <w:t>our second</w:t>
      </w:r>
      <w:r>
        <w:rPr>
          <w:rFonts w:ascii="Times" w:hAnsi="Times"/>
        </w:rPr>
        <w:t>ary</w:t>
      </w:r>
      <w:r w:rsidR="00126660" w:rsidRPr="00B97E83">
        <w:rPr>
          <w:rFonts w:ascii="Times" w:hAnsi="Times"/>
        </w:rPr>
        <w:t xml:space="preserve"> aim</w:t>
      </w:r>
      <w:r w:rsidR="008E4B37" w:rsidRPr="00B97E83">
        <w:rPr>
          <w:rFonts w:ascii="Times" w:hAnsi="Times"/>
        </w:rPr>
        <w:t xml:space="preserve"> </w:t>
      </w:r>
      <w:r>
        <w:rPr>
          <w:rFonts w:ascii="Times" w:hAnsi="Times"/>
        </w:rPr>
        <w:t>was</w:t>
      </w:r>
      <w:r w:rsidRPr="00B97E83">
        <w:rPr>
          <w:rFonts w:ascii="Times" w:hAnsi="Times"/>
        </w:rPr>
        <w:t xml:space="preserve"> </w:t>
      </w:r>
      <w:r w:rsidR="00F1610E" w:rsidRPr="00B97E83">
        <w:rPr>
          <w:rFonts w:ascii="Times" w:hAnsi="Times"/>
        </w:rPr>
        <w:t xml:space="preserve">to </w:t>
      </w:r>
      <w:r w:rsidR="00126660" w:rsidRPr="00B97E83">
        <w:rPr>
          <w:rFonts w:ascii="Times" w:hAnsi="Times"/>
        </w:rPr>
        <w:t xml:space="preserve">use </w:t>
      </w:r>
      <w:r w:rsidR="001B28C0">
        <w:rPr>
          <w:rFonts w:ascii="Times" w:hAnsi="Times"/>
        </w:rPr>
        <w:t>a comprehensive</w:t>
      </w:r>
      <w:r w:rsidR="00126660" w:rsidRPr="00B97E83">
        <w:rPr>
          <w:rFonts w:ascii="Times" w:hAnsi="Times"/>
        </w:rPr>
        <w:t xml:space="preserve"> approach to </w:t>
      </w:r>
      <w:r w:rsidR="00F1610E" w:rsidRPr="00B97E83">
        <w:rPr>
          <w:rFonts w:ascii="Times" w:hAnsi="Times"/>
        </w:rPr>
        <w:t xml:space="preserve">identify </w:t>
      </w:r>
      <w:r w:rsidR="00126660" w:rsidRPr="00B97E83">
        <w:rPr>
          <w:rFonts w:ascii="Times" w:hAnsi="Times"/>
        </w:rPr>
        <w:t xml:space="preserve">all </w:t>
      </w:r>
      <w:r w:rsidR="00F1610E" w:rsidRPr="00B97E83">
        <w:rPr>
          <w:rFonts w:ascii="Times" w:hAnsi="Times"/>
        </w:rPr>
        <w:t xml:space="preserve">existing literature to </w:t>
      </w:r>
      <w:r w:rsidR="00126660" w:rsidRPr="00B97E83">
        <w:rPr>
          <w:rFonts w:ascii="Times" w:hAnsi="Times"/>
        </w:rPr>
        <w:t>inform</w:t>
      </w:r>
      <w:r w:rsidR="00912CA5" w:rsidRPr="00B97E83">
        <w:rPr>
          <w:rFonts w:ascii="Times" w:hAnsi="Times"/>
        </w:rPr>
        <w:t xml:space="preserve"> our response to whether a </w:t>
      </w:r>
      <w:r w:rsidR="00126660" w:rsidRPr="00B97E83">
        <w:rPr>
          <w:rFonts w:ascii="Times" w:hAnsi="Times"/>
        </w:rPr>
        <w:t xml:space="preserve">systematic </w:t>
      </w:r>
      <w:r w:rsidR="00912CA5" w:rsidRPr="00B97E83">
        <w:rPr>
          <w:rFonts w:ascii="Times" w:hAnsi="Times"/>
        </w:rPr>
        <w:t xml:space="preserve">review of the available literature would provide a meaningful </w:t>
      </w:r>
      <w:r w:rsidR="00126660" w:rsidRPr="00B97E83">
        <w:rPr>
          <w:rFonts w:ascii="Times" w:hAnsi="Times"/>
        </w:rPr>
        <w:t>conclusion</w:t>
      </w:r>
      <w:r w:rsidR="00B97E83">
        <w:rPr>
          <w:rFonts w:ascii="Times" w:hAnsi="Times"/>
        </w:rPr>
        <w:t xml:space="preserve"> regarding the effects of MADs on autonomic nervous activity</w:t>
      </w:r>
      <w:r w:rsidR="00912CA5" w:rsidRPr="00B97E83">
        <w:rPr>
          <w:rFonts w:ascii="Times" w:hAnsi="Times"/>
        </w:rPr>
        <w:t xml:space="preserve">. </w:t>
      </w:r>
    </w:p>
    <w:p w14:paraId="0885522D" w14:textId="77777777" w:rsidR="00522C9F" w:rsidRDefault="00522C9F" w:rsidP="00556F27">
      <w:pPr>
        <w:tabs>
          <w:tab w:val="left" w:pos="3479"/>
        </w:tabs>
        <w:spacing w:line="480" w:lineRule="auto"/>
        <w:rPr>
          <w:rFonts w:ascii="Times" w:hAnsi="Times"/>
        </w:rPr>
      </w:pPr>
    </w:p>
    <w:p w14:paraId="623C6749" w14:textId="0311D309" w:rsidR="00522C9F" w:rsidRPr="009D76F8" w:rsidRDefault="00522C9F" w:rsidP="009D76F8">
      <w:pPr>
        <w:pStyle w:val="Heading3"/>
        <w:rPr>
          <w:b/>
          <w:bCs/>
        </w:rPr>
      </w:pPr>
      <w:r>
        <w:t xml:space="preserve">     </w:t>
      </w:r>
      <w:bookmarkStart w:id="29" w:name="_Toc101471055"/>
      <w:bookmarkStart w:id="30" w:name="_Toc105013117"/>
      <w:bookmarkStart w:id="31" w:name="_Toc105013172"/>
      <w:bookmarkStart w:id="32" w:name="_Toc105445064"/>
      <w:r w:rsidR="00912CA5" w:rsidRPr="009D76F8">
        <w:rPr>
          <w:b/>
          <w:bCs/>
        </w:rPr>
        <w:t>Step 2: Identifying relevant studies</w:t>
      </w:r>
      <w:bookmarkEnd w:id="29"/>
      <w:bookmarkEnd w:id="30"/>
      <w:bookmarkEnd w:id="31"/>
      <w:bookmarkEnd w:id="32"/>
      <w:r w:rsidR="00912CA5" w:rsidRPr="009D76F8">
        <w:rPr>
          <w:b/>
          <w:bCs/>
        </w:rPr>
        <w:t xml:space="preserve"> </w:t>
      </w:r>
    </w:p>
    <w:p w14:paraId="5DD9A4C2" w14:textId="77777777" w:rsidR="009D76F8" w:rsidRPr="009D76F8" w:rsidRDefault="009D76F8" w:rsidP="009D76F8"/>
    <w:p w14:paraId="06ABD7D8" w14:textId="6F5C95E6" w:rsidR="00DA2DFB" w:rsidRPr="00B97E83" w:rsidRDefault="00DA2DFB" w:rsidP="00556F27">
      <w:pPr>
        <w:tabs>
          <w:tab w:val="left" w:pos="3479"/>
        </w:tabs>
        <w:spacing w:line="480" w:lineRule="auto"/>
      </w:pPr>
      <w:r w:rsidRPr="00B97E83">
        <w:t>Our</w:t>
      </w:r>
      <w:r w:rsidR="00912CA5" w:rsidRPr="00B97E83">
        <w:t xml:space="preserve"> search strategy </w:t>
      </w:r>
      <w:r w:rsidRPr="00B97E83">
        <w:t xml:space="preserve">involved searching </w:t>
      </w:r>
      <w:r w:rsidR="00522C9F">
        <w:t xml:space="preserve">several </w:t>
      </w:r>
      <w:r w:rsidRPr="00B97E83">
        <w:t>electronic databases, reference lists and grey literature (google scholar). However</w:t>
      </w:r>
      <w:r w:rsidR="001B28C0">
        <w:t>,</w:t>
      </w:r>
      <w:r w:rsidRPr="00B97E83">
        <w:t xml:space="preserve"> due to time and resource constraints, unpublished </w:t>
      </w:r>
      <w:r w:rsidR="00E40CCC">
        <w:t xml:space="preserve">and non-English </w:t>
      </w:r>
      <w:r w:rsidRPr="00B97E83">
        <w:t xml:space="preserve">studies were excluded from our search and hand-searching of key journals was </w:t>
      </w:r>
      <w:r w:rsidR="00B43ECE">
        <w:t xml:space="preserve">also </w:t>
      </w:r>
      <w:r w:rsidRPr="00B97E83">
        <w:t xml:space="preserve">not performed. </w:t>
      </w:r>
      <w:r w:rsidR="00443490" w:rsidRPr="00B97E83">
        <w:t xml:space="preserve">A librarian from the University of Alberta worked with us to identify relevant databases and aided us in building an initial search strategy. The initial search strategy was refined under </w:t>
      </w:r>
      <w:r w:rsidR="007B7A1C" w:rsidRPr="00B97E83">
        <w:t>librarian</w:t>
      </w:r>
      <w:r w:rsidR="00443490" w:rsidRPr="00B97E83">
        <w:t xml:space="preserve"> guidance</w:t>
      </w:r>
      <w:r w:rsidR="001B28C0">
        <w:t>,</w:t>
      </w:r>
      <w:r w:rsidR="00443490" w:rsidRPr="00B97E83">
        <w:t xml:space="preserve"> </w:t>
      </w:r>
      <w:r w:rsidR="007B7A1C" w:rsidRPr="00B97E83">
        <w:t>considering</w:t>
      </w:r>
      <w:r w:rsidR="00443490" w:rsidRPr="00B97E83">
        <w:t xml:space="preserve"> initial </w:t>
      </w:r>
      <w:r w:rsidR="007B7A1C" w:rsidRPr="00B97E83">
        <w:t xml:space="preserve">search </w:t>
      </w:r>
      <w:r w:rsidR="00443490" w:rsidRPr="00B97E83">
        <w:t xml:space="preserve">results. The final search was </w:t>
      </w:r>
      <w:r w:rsidR="00B43ECE">
        <w:t>applied</w:t>
      </w:r>
      <w:r w:rsidR="00B43ECE" w:rsidRPr="00B97E83">
        <w:t xml:space="preserve"> </w:t>
      </w:r>
      <w:r w:rsidR="00DD1B01" w:rsidRPr="00B97E83">
        <w:t xml:space="preserve">in Ovid MEDLINE </w:t>
      </w:r>
      <w:r w:rsidR="001B28C0">
        <w:t>In-Process</w:t>
      </w:r>
      <w:r w:rsidR="00DD1B01" w:rsidRPr="00B97E83">
        <w:t xml:space="preserve"> &amp; Other Non-Indexed Citations</w:t>
      </w:r>
      <w:r w:rsidR="00FF0E0D" w:rsidRPr="00B97E83">
        <w:t xml:space="preserve"> (</w:t>
      </w:r>
      <w:r w:rsidR="00DD1B01" w:rsidRPr="00B97E83">
        <w:t>1946 to the present</w:t>
      </w:r>
      <w:r w:rsidR="00FF0E0D" w:rsidRPr="00B97E83">
        <w:t>)</w:t>
      </w:r>
      <w:r w:rsidR="00DD1B01" w:rsidRPr="00B97E83">
        <w:t xml:space="preserve"> (Table </w:t>
      </w:r>
      <w:r w:rsidR="002B010F" w:rsidRPr="00B97E83">
        <w:t>1</w:t>
      </w:r>
      <w:r w:rsidR="00DD1B01" w:rsidRPr="00B97E83">
        <w:t xml:space="preserve">) </w:t>
      </w:r>
      <w:r w:rsidR="00443490" w:rsidRPr="00B97E83">
        <w:t xml:space="preserve">and </w:t>
      </w:r>
      <w:r w:rsidR="00DD1B01" w:rsidRPr="00B97E83">
        <w:t xml:space="preserve">was </w:t>
      </w:r>
      <w:r w:rsidR="00443490" w:rsidRPr="00B97E83">
        <w:t xml:space="preserve">then </w:t>
      </w:r>
      <w:r w:rsidR="00DD1B01" w:rsidRPr="00B97E83">
        <w:t>revised</w:t>
      </w:r>
      <w:r w:rsidR="00443490" w:rsidRPr="00B97E83">
        <w:t xml:space="preserve"> to appropriate syntax </w:t>
      </w:r>
      <w:r w:rsidR="00DD1B01" w:rsidRPr="00B97E83">
        <w:t xml:space="preserve">and </w:t>
      </w:r>
      <w:r w:rsidR="001B28C0">
        <w:t>database-specific</w:t>
      </w:r>
      <w:r w:rsidR="00DD1B01" w:rsidRPr="00B97E83">
        <w:t xml:space="preserve"> subject headings </w:t>
      </w:r>
      <w:r w:rsidR="00443490" w:rsidRPr="00B97E83">
        <w:t xml:space="preserve">for </w:t>
      </w:r>
      <w:r w:rsidR="00FF0E0D" w:rsidRPr="00B97E83">
        <w:t xml:space="preserve">Ovid </w:t>
      </w:r>
      <w:r w:rsidR="007B7A1C" w:rsidRPr="00B97E83">
        <w:t>Embase</w:t>
      </w:r>
      <w:r w:rsidR="00FF0E0D" w:rsidRPr="00B97E83">
        <w:t xml:space="preserve"> (</w:t>
      </w:r>
      <w:r w:rsidR="00DD1B01" w:rsidRPr="00B97E83">
        <w:t xml:space="preserve">1974 to </w:t>
      </w:r>
      <w:r w:rsidR="006733F0" w:rsidRPr="00B97E83">
        <w:t xml:space="preserve">the </w:t>
      </w:r>
      <w:r w:rsidR="00DD1B01" w:rsidRPr="00B97E83">
        <w:t>present)</w:t>
      </w:r>
      <w:r w:rsidR="00FF0E0D" w:rsidRPr="00B97E83">
        <w:t xml:space="preserve"> (Table 2)</w:t>
      </w:r>
      <w:r w:rsidR="007B7A1C" w:rsidRPr="00B97E83">
        <w:t>, CINAHL</w:t>
      </w:r>
      <w:r w:rsidR="00DD1B01" w:rsidRPr="00B97E83">
        <w:t xml:space="preserve"> Plus with Full Text (1937 to the present)</w:t>
      </w:r>
      <w:r w:rsidR="00FF0E0D" w:rsidRPr="00B97E83">
        <w:t xml:space="preserve"> (Table 3)</w:t>
      </w:r>
      <w:r w:rsidR="007B7A1C" w:rsidRPr="00B97E83">
        <w:t>, Scopus</w:t>
      </w:r>
      <w:r w:rsidR="00FF0E0D" w:rsidRPr="00B97E83">
        <w:t xml:space="preserve"> (Table 4)</w:t>
      </w:r>
      <w:r w:rsidR="007B7A1C" w:rsidRPr="00B97E83">
        <w:t xml:space="preserve">, Cochrane Library </w:t>
      </w:r>
      <w:r w:rsidR="00FF0E0D" w:rsidRPr="00B97E83">
        <w:t xml:space="preserve">(Table 5) </w:t>
      </w:r>
      <w:r w:rsidR="007B7A1C" w:rsidRPr="00B97E83">
        <w:t>and Google Scholar</w:t>
      </w:r>
      <w:r w:rsidR="00FF0E0D" w:rsidRPr="00B97E83">
        <w:t xml:space="preserve"> (Table 6)</w:t>
      </w:r>
      <w:r w:rsidR="007B7A1C" w:rsidRPr="00B97E83">
        <w:t xml:space="preserve">. Each search </w:t>
      </w:r>
      <w:r w:rsidR="00FF0E0D" w:rsidRPr="00B97E83">
        <w:t xml:space="preserve">strategy </w:t>
      </w:r>
      <w:r w:rsidR="007B7A1C" w:rsidRPr="00B97E83">
        <w:t>was reviewed with the librarian.</w:t>
      </w:r>
      <w:r w:rsidR="002F1168" w:rsidRPr="00B97E83">
        <w:t xml:space="preserve"> Searches were conducted in April 2022.</w:t>
      </w:r>
      <w:r w:rsidR="007B7A1C" w:rsidRPr="00B97E83">
        <w:t xml:space="preserve"> </w:t>
      </w:r>
      <w:r w:rsidR="00443490" w:rsidRPr="00B97E83">
        <w:t xml:space="preserve"> </w:t>
      </w:r>
    </w:p>
    <w:p w14:paraId="1E80287E" w14:textId="67D5E99F" w:rsidR="00912CA5" w:rsidRPr="00B97E83" w:rsidRDefault="00912CA5" w:rsidP="00556F27">
      <w:pPr>
        <w:pStyle w:val="NormalWeb"/>
        <w:spacing w:line="480" w:lineRule="auto"/>
        <w:rPr>
          <w:rFonts w:ascii="Times" w:hAnsi="Times"/>
          <w:color w:val="111111"/>
        </w:rPr>
      </w:pPr>
      <w:r w:rsidRPr="00B97E83">
        <w:rPr>
          <w:rFonts w:ascii="Times" w:hAnsi="Times"/>
          <w:color w:val="111111"/>
        </w:rPr>
        <w:t xml:space="preserve">We identified </w:t>
      </w:r>
      <w:r w:rsidR="006012B0" w:rsidRPr="006012B0">
        <w:rPr>
          <w:rFonts w:ascii="Times" w:hAnsi="Times"/>
          <w:color w:val="111111"/>
        </w:rPr>
        <w:t xml:space="preserve">233 </w:t>
      </w:r>
      <w:r w:rsidR="00EC6472" w:rsidRPr="006012B0">
        <w:rPr>
          <w:rFonts w:ascii="Times" w:hAnsi="Times"/>
          <w:color w:val="111111"/>
        </w:rPr>
        <w:t>articles</w:t>
      </w:r>
      <w:r w:rsidR="006012B0">
        <w:rPr>
          <w:rFonts w:ascii="Times" w:hAnsi="Times"/>
          <w:color w:val="111111"/>
        </w:rPr>
        <w:t xml:space="preserve">, 82 of which were duplicates, leaving </w:t>
      </w:r>
      <w:r w:rsidR="00FA2680">
        <w:rPr>
          <w:rFonts w:ascii="Times" w:hAnsi="Times"/>
          <w:color w:val="111111"/>
        </w:rPr>
        <w:t>the</w:t>
      </w:r>
      <w:r w:rsidR="006012B0">
        <w:rPr>
          <w:rFonts w:ascii="Times" w:hAnsi="Times"/>
          <w:color w:val="111111"/>
        </w:rPr>
        <w:t xml:space="preserve"> remaining 151 results for further review. A</w:t>
      </w:r>
      <w:r w:rsidR="006012B0" w:rsidRPr="00B97E83">
        <w:rPr>
          <w:rFonts w:ascii="Times" w:hAnsi="Times"/>
          <w:color w:val="111111"/>
        </w:rPr>
        <w:t xml:space="preserve">ll citations were entered into </w:t>
      </w:r>
      <w:r w:rsidR="006012B0">
        <w:rPr>
          <w:rFonts w:ascii="Times" w:hAnsi="Times"/>
          <w:color w:val="111111"/>
        </w:rPr>
        <w:t>E</w:t>
      </w:r>
      <w:r w:rsidR="006012B0" w:rsidRPr="00B97E83">
        <w:rPr>
          <w:rFonts w:ascii="Times" w:hAnsi="Times"/>
          <w:color w:val="111111"/>
        </w:rPr>
        <w:t>ndnote to facilitate data management</w:t>
      </w:r>
      <w:r w:rsidR="006012B0">
        <w:rPr>
          <w:rFonts w:ascii="Times" w:hAnsi="Times"/>
          <w:color w:val="111111"/>
        </w:rPr>
        <w:t xml:space="preserve"> and then transferred into Covidence to facilitate paper selection within the research team.</w:t>
      </w:r>
      <w:r w:rsidRPr="00B97E83">
        <w:rPr>
          <w:rFonts w:ascii="Times" w:hAnsi="Times"/>
          <w:color w:val="111111"/>
        </w:rPr>
        <w:t xml:space="preserve"> The reference</w:t>
      </w:r>
      <w:r w:rsidR="006012B0">
        <w:rPr>
          <w:rFonts w:ascii="Times" w:hAnsi="Times"/>
          <w:color w:val="111111"/>
        </w:rPr>
        <w:t xml:space="preserve">s </w:t>
      </w:r>
      <w:r w:rsidR="006012B0">
        <w:rPr>
          <w:rFonts w:ascii="Times" w:hAnsi="Times"/>
          <w:color w:val="111111"/>
        </w:rPr>
        <w:lastRenderedPageBreak/>
        <w:t>of the final paper selection will be</w:t>
      </w:r>
      <w:r w:rsidRPr="00B97E83">
        <w:rPr>
          <w:rFonts w:ascii="Times" w:hAnsi="Times"/>
          <w:color w:val="111111"/>
        </w:rPr>
        <w:t xml:space="preserve"> checked to ensure that all </w:t>
      </w:r>
      <w:r w:rsidR="006012B0">
        <w:rPr>
          <w:rFonts w:ascii="Times" w:hAnsi="Times"/>
          <w:color w:val="111111"/>
        </w:rPr>
        <w:t>relevant</w:t>
      </w:r>
      <w:r w:rsidRPr="00B97E83">
        <w:rPr>
          <w:rFonts w:ascii="Times" w:hAnsi="Times"/>
          <w:color w:val="111111"/>
        </w:rPr>
        <w:t xml:space="preserve"> studies </w:t>
      </w:r>
      <w:r w:rsidR="006012B0">
        <w:rPr>
          <w:rFonts w:ascii="Times" w:hAnsi="Times"/>
          <w:color w:val="111111"/>
        </w:rPr>
        <w:t xml:space="preserve">within them are </w:t>
      </w:r>
      <w:r w:rsidRPr="00B97E83">
        <w:rPr>
          <w:rFonts w:ascii="Times" w:hAnsi="Times"/>
          <w:color w:val="111111"/>
        </w:rPr>
        <w:t>also included in our initial list of citations</w:t>
      </w:r>
      <w:r w:rsidR="00FA2680">
        <w:rPr>
          <w:rFonts w:ascii="Times" w:hAnsi="Times"/>
          <w:color w:val="111111"/>
        </w:rPr>
        <w:t>,</w:t>
      </w:r>
      <w:r w:rsidR="00187492">
        <w:rPr>
          <w:rFonts w:ascii="Times" w:hAnsi="Times"/>
          <w:color w:val="111111"/>
        </w:rPr>
        <w:t xml:space="preserve"> and we will </w:t>
      </w:r>
      <w:r w:rsidR="00FA2680">
        <w:rPr>
          <w:rFonts w:ascii="Times" w:hAnsi="Times"/>
          <w:color w:val="111111"/>
        </w:rPr>
        <w:t>make a note of</w:t>
      </w:r>
      <w:r w:rsidR="00187492">
        <w:rPr>
          <w:rFonts w:ascii="Times" w:hAnsi="Times"/>
          <w:color w:val="111111"/>
        </w:rPr>
        <w:t xml:space="preserve"> any studies missed by our search.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924C2" w:rsidRPr="00B97E83" w14:paraId="37DD9488" w14:textId="77777777" w:rsidTr="00D924C2">
        <w:tc>
          <w:tcPr>
            <w:tcW w:w="9351" w:type="dxa"/>
          </w:tcPr>
          <w:p w14:paraId="0693CD8A" w14:textId="2C8B325A" w:rsidR="00D924C2" w:rsidRPr="00B97E83" w:rsidRDefault="002B010F" w:rsidP="00D924C2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Table 1: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 w:rsidR="00D924C2" w:rsidRPr="00B97E83">
              <w:rPr>
                <w:rFonts w:ascii="Times" w:hAnsi="Times" w:cs="Arial"/>
                <w:color w:val="000000"/>
                <w:sz w:val="20"/>
                <w:szCs w:val="20"/>
              </w:rPr>
              <w:t>Ovid Medline &lt;1946 to April 0</w:t>
            </w:r>
            <w:r w:rsidR="001E674D">
              <w:rPr>
                <w:rFonts w:ascii="Times" w:hAnsi="Times" w:cs="Arial"/>
                <w:color w:val="000000"/>
                <w:sz w:val="20"/>
                <w:szCs w:val="20"/>
              </w:rPr>
              <w:t>5</w:t>
            </w:r>
            <w:r w:rsidR="00D924C2" w:rsidRPr="00B97E83">
              <w:rPr>
                <w:rFonts w:ascii="Times" w:hAnsi="Times" w:cs="Arial"/>
                <w:color w:val="000000"/>
                <w:sz w:val="20"/>
                <w:szCs w:val="20"/>
              </w:rPr>
              <w:t>, 2022&gt;</w:t>
            </w:r>
          </w:p>
          <w:p w14:paraId="6F40DF1A" w14:textId="0B1A07E2" w:rsidR="00D924C2" w:rsidRPr="00B97E83" w:rsidRDefault="00D924C2" w:rsidP="00D924C2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Date searched: 05-Apr-2022</w:t>
            </w:r>
          </w:p>
          <w:p w14:paraId="6BDDD266" w14:textId="26BBDC96" w:rsidR="00D924C2" w:rsidRPr="00B97E83" w:rsidRDefault="00D924C2" w:rsidP="00D924C2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Times" w:hAnsi="Times"/>
                <w:color w:val="0A0905"/>
                <w:sz w:val="17"/>
                <w:szCs w:val="17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Results: 11</w:t>
            </w:r>
          </w:p>
        </w:tc>
      </w:tr>
      <w:tr w:rsidR="00D924C2" w:rsidRPr="00B97E83" w14:paraId="42DB45AF" w14:textId="77777777" w:rsidTr="00D924C2">
        <w:tc>
          <w:tcPr>
            <w:tcW w:w="935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8107"/>
            </w:tblGrid>
            <w:tr w:rsidR="003538F4" w:rsidRPr="00742EFD" w14:paraId="4148B0AF" w14:textId="77777777" w:rsidTr="00FF0E0D">
              <w:trPr>
                <w:trHeight w:val="83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834ABDD" w14:textId="1D274EE3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7B1F675" w14:textId="0424AF78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sleep apnea syndromes/ or exp sleep apnea, obstructive/ or OSA</w:t>
                  </w:r>
                </w:p>
              </w:tc>
            </w:tr>
            <w:tr w:rsidR="003538F4" w:rsidRPr="00742EFD" w14:paraId="6A1842F0" w14:textId="77777777" w:rsidTr="00FF0E0D">
              <w:trPr>
                <w:trHeight w:val="231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CAEFCAC" w14:textId="6A353DF3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02016D3" w14:textId="0557365C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Snoring/</w:t>
                  </w:r>
                </w:p>
              </w:tc>
            </w:tr>
            <w:tr w:rsidR="003538F4" w:rsidRPr="00742EFD" w14:paraId="3C2457BA" w14:textId="77777777" w:rsidTr="00FF0E0D">
              <w:trPr>
                <w:trHeight w:val="23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FCCEA6C" w14:textId="4322DD7B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34A156A" w14:textId="725480BA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obstructive</w:t>
                  </w:r>
                  <w:proofErr w:type="gram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sleep adj3 (apnea or apnoea or hypopnea or hypopnoea)).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10D01722" w14:textId="77777777" w:rsidTr="00FF0E0D">
              <w:trPr>
                <w:trHeight w:val="15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59465AB4" w14:textId="2E32E07E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7B1286F3" w14:textId="1E6C227B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("upper airway resistance" or “SDB” or "sleep disordered breathing"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snor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*).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61A7943E" w14:textId="77777777" w:rsidTr="00FF0E0D">
              <w:trPr>
                <w:trHeight w:val="8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A143AC3" w14:textId="2BBC7391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51F024A" w14:textId="5ACE07EC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or/1-4</w:t>
                  </w:r>
                </w:p>
              </w:tc>
            </w:tr>
            <w:tr w:rsidR="003538F4" w:rsidRPr="00742EFD" w14:paraId="40E11C75" w14:textId="77777777" w:rsidTr="00FF0E0D">
              <w:trPr>
                <w:trHeight w:val="16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74EEF3AC" w14:textId="43A8541C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E0715EF" w14:textId="08545EDA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Mandibular Advancement/</w:t>
                  </w:r>
                </w:p>
              </w:tc>
            </w:tr>
            <w:tr w:rsidR="003538F4" w:rsidRPr="00742EFD" w14:paraId="5501262D" w14:textId="77777777" w:rsidTr="00FF0E0D">
              <w:trPr>
                <w:trHeight w:val="241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70D9BE8" w14:textId="2E55F3D8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022E03D" w14:textId="52881914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oral appliance therapy.mp.</w:t>
                  </w:r>
                </w:p>
              </w:tc>
            </w:tr>
            <w:tr w:rsidR="003538F4" w:rsidRPr="00742EFD" w14:paraId="73B691B5" w14:textId="77777777" w:rsidTr="00FF0E0D">
              <w:trPr>
                <w:trHeight w:val="302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28227806" w14:textId="3A813AA7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D6340B7" w14:textId="30C2210F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panthera</w:t>
                  </w:r>
                  <w:proofErr w:type="spellEnd"/>
                  <w:proofErr w:type="gram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prosomnus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Orthoapnea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BTI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Narval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Noa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somnodent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snore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rx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HERBST).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349949C4" w14:textId="77777777" w:rsidTr="00FF0E0D">
              <w:trPr>
                <w:trHeight w:val="283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E00B5CE" w14:textId="671E6609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C4B6CCA" w14:textId="102DBBDC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mandibular</w:t>
                  </w:r>
                  <w:proofErr w:type="gram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adj3 (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advanc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* or reposition*) adj3 (appliance*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therap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* or device*)).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07F68C79" w14:textId="77777777" w:rsidTr="00FF0E0D">
              <w:trPr>
                <w:trHeight w:val="147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77AFA982" w14:textId="3F92FB23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906E11B" w14:textId="190CD3CB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or/6-9</w:t>
                  </w:r>
                </w:p>
              </w:tc>
            </w:tr>
            <w:tr w:rsidR="003538F4" w:rsidRPr="00742EFD" w14:paraId="33A55CD3" w14:textId="77777777" w:rsidTr="00FF0E0D">
              <w:trPr>
                <w:trHeight w:val="153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877B242" w14:textId="4F9158B6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2FE5F93" w14:textId="00E9812A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5 and 10</w:t>
                  </w:r>
                </w:p>
              </w:tc>
            </w:tr>
            <w:tr w:rsidR="003538F4" w:rsidRPr="00742EFD" w14:paraId="4F4F9CBD" w14:textId="77777777" w:rsidTr="00FF0E0D">
              <w:trPr>
                <w:trHeight w:val="454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9E6DCFF" w14:textId="5118E923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58B91460" w14:textId="1C25DAAE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parasympathetic nervous system/ or ganglia, parasympathetic/ or parasympathetic fibers, postganglionic/ or exp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vagus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nerve/ or exp ganglia, sympathetic/ or sympathoadrenal system/ or exp vasomotor system/</w:t>
                  </w:r>
                </w:p>
              </w:tc>
            </w:tr>
            <w:tr w:rsidR="003538F4" w:rsidRPr="00742EFD" w14:paraId="7B9BE301" w14:textId="77777777" w:rsidTr="003538F4">
              <w:trPr>
                <w:trHeight w:val="13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C3CCDC9" w14:textId="0EBCF46D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3AF6AAB" w14:textId="73431292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parasympathetic</w:t>
                  </w:r>
                  <w:proofErr w:type="gram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vagus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nerve or sympathetic or sympathoadrenal or vasomotor).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0691E3C2" w14:textId="77777777" w:rsidTr="00FF0E0D">
              <w:trPr>
                <w:trHeight w:val="14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2660A91B" w14:textId="5DF42935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65444181" w14:textId="6F2C6CED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heart rate variability.mp.</w:t>
                  </w:r>
                </w:p>
              </w:tc>
            </w:tr>
            <w:tr w:rsidR="003538F4" w:rsidRPr="00742EFD" w14:paraId="56376734" w14:textId="77777777" w:rsidTr="00FF0E0D">
              <w:trPr>
                <w:trHeight w:val="7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25DB408D" w14:textId="23B761E5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6748281A" w14:textId="165BA853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exp Autonomic Nervous System/ and exp Arrhythmias, Cardiac/</w:t>
                  </w:r>
                </w:p>
              </w:tc>
            </w:tr>
            <w:tr w:rsidR="003538F4" w:rsidRPr="00742EFD" w14:paraId="5F1B1E67" w14:textId="77777777" w:rsidTr="00FF0E0D">
              <w:trPr>
                <w:trHeight w:val="156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267F161A" w14:textId="3295F529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747F9F9C" w14:textId="5555451A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(Cardiac autonomic adj2 (dysfunction or activity or neuropathy)).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6325E3F4" w14:textId="77777777" w:rsidTr="00FF0E0D">
              <w:trPr>
                <w:trHeight w:val="231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2E6A43A4" w14:textId="3BD98BAD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DB1A579" w14:textId="4348E530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proofErr w:type="gram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sympathoexcitation</w:t>
                  </w:r>
                  <w:proofErr w:type="spellEnd"/>
                  <w:proofErr w:type="gram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sympathetic activation).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1DE143A9" w14:textId="77777777" w:rsidTr="00FF0E0D">
              <w:trPr>
                <w:trHeight w:val="16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FA6EF0B" w14:textId="3000ED09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22D45F4" w14:textId="427AE4FA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 Norepinephrine/an, bl, 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ur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catecholamine.mp.</w:t>
                  </w:r>
                </w:p>
              </w:tc>
            </w:tr>
            <w:tr w:rsidR="003538F4" w:rsidRPr="00742EFD" w14:paraId="08CACE3E" w14:textId="77777777" w:rsidTr="0077766C">
              <w:trPr>
                <w:trHeight w:val="300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5ED6FB4" w14:textId="44B5A438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60E33DE8" w14:textId="7FAF282D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mSNA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 microneurography).</w:t>
                  </w:r>
                  <w:proofErr w:type="spellStart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mp</w:t>
                  </w:r>
                  <w:proofErr w:type="spellEnd"/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538F4" w:rsidRPr="00742EFD" w14:paraId="39921A78" w14:textId="77777777" w:rsidTr="00FF0E0D">
              <w:trPr>
                <w:trHeight w:val="210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756D5A5" w14:textId="253616AB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94F12D5" w14:textId="7DA552FC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or/12-19</w:t>
                  </w:r>
                </w:p>
              </w:tc>
            </w:tr>
            <w:tr w:rsidR="003538F4" w:rsidRPr="00742EFD" w14:paraId="1D37F8F3" w14:textId="77777777" w:rsidTr="00FF0E0D">
              <w:trPr>
                <w:trHeight w:val="14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50E4410" w14:textId="4A1AAB09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7F55E4D0" w14:textId="4A6D8B80" w:rsidR="003538F4" w:rsidRPr="00742EFD" w:rsidRDefault="003538F4" w:rsidP="003538F4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742EFD">
                    <w:rPr>
                      <w:rFonts w:ascii="Times" w:hAnsi="Times" w:cs="Arial"/>
                      <w:color w:val="000000"/>
                      <w:sz w:val="20"/>
                      <w:szCs w:val="20"/>
                    </w:rPr>
                    <w:t xml:space="preserve"> 11 and 20</w:t>
                  </w:r>
                </w:p>
              </w:tc>
            </w:tr>
          </w:tbl>
          <w:p w14:paraId="0FEE450A" w14:textId="77777777" w:rsidR="00D924C2" w:rsidRPr="00B97E83" w:rsidRDefault="00D924C2" w:rsidP="00D924C2">
            <w:pPr>
              <w:pStyle w:val="NormalWeb"/>
              <w:jc w:val="both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1BD3B221" w14:textId="454200AE" w:rsidR="002F1168" w:rsidRPr="00B97E83" w:rsidRDefault="002F1168" w:rsidP="00912CA5">
      <w:pPr>
        <w:pStyle w:val="NormalWeb"/>
        <w:rPr>
          <w:rFonts w:ascii="Times" w:hAnsi="Tim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0E0D" w:rsidRPr="00B97E83" w14:paraId="1968CB47" w14:textId="77777777" w:rsidTr="00DA6FD0">
        <w:tc>
          <w:tcPr>
            <w:tcW w:w="9351" w:type="dxa"/>
          </w:tcPr>
          <w:p w14:paraId="57757CF3" w14:textId="17D39670" w:rsidR="00FF0E0D" w:rsidRPr="00B97E83" w:rsidRDefault="00FF0E0D" w:rsidP="00DA6FD0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Table 2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: </w:t>
            </w:r>
            <w:r w:rsidRPr="00B97E83">
              <w:rPr>
                <w:rFonts w:ascii="Times" w:hAnsi="Times"/>
                <w:color w:val="111111"/>
                <w:sz w:val="20"/>
                <w:szCs w:val="20"/>
              </w:rPr>
              <w:t xml:space="preserve">Ovid Embase &lt;1974 to 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April 0</w:t>
            </w:r>
            <w:r w:rsidR="001E674D">
              <w:rPr>
                <w:rFonts w:ascii="Times" w:hAnsi="Times" w:cs="Arial"/>
                <w:color w:val="000000"/>
                <w:sz w:val="20"/>
                <w:szCs w:val="20"/>
              </w:rPr>
              <w:t>5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, 2022&gt;</w:t>
            </w:r>
          </w:p>
          <w:p w14:paraId="514757C2" w14:textId="77777777" w:rsidR="00FF0E0D" w:rsidRPr="00B97E83" w:rsidRDefault="00FF0E0D" w:rsidP="00DA6FD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Date searched: 05-Apr-2022</w:t>
            </w:r>
          </w:p>
          <w:p w14:paraId="38FE9361" w14:textId="136A9F98" w:rsidR="00FF0E0D" w:rsidRPr="00B97E83" w:rsidRDefault="00FF0E0D" w:rsidP="00DA6FD0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Times" w:hAnsi="Times"/>
                <w:color w:val="0A0905"/>
                <w:sz w:val="17"/>
                <w:szCs w:val="17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 xml:space="preserve">Results: </w:t>
            </w:r>
            <w:r w:rsidR="00042123">
              <w:rPr>
                <w:rFonts w:ascii="Times" w:hAnsi="Times"/>
                <w:sz w:val="20"/>
                <w:szCs w:val="20"/>
              </w:rPr>
              <w:t>53</w:t>
            </w:r>
          </w:p>
        </w:tc>
      </w:tr>
      <w:tr w:rsidR="00FF0E0D" w:rsidRPr="00B97E83" w14:paraId="1D19BC63" w14:textId="77777777" w:rsidTr="00DA6FD0">
        <w:tc>
          <w:tcPr>
            <w:tcW w:w="935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8107"/>
            </w:tblGrid>
            <w:tr w:rsidR="00FF0E0D" w:rsidRPr="00B97E83" w14:paraId="6659D13C" w14:textId="77777777" w:rsidTr="00FF0E0D">
              <w:trPr>
                <w:trHeight w:val="8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44B30DE" w14:textId="00122B65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39E98D4" w14:textId="2033A41C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OSA.mp.</w:t>
                  </w:r>
                </w:p>
              </w:tc>
            </w:tr>
            <w:tr w:rsidR="00FF0E0D" w:rsidRPr="00B97E83" w14:paraId="68EF06AB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EBCCAEF" w14:textId="3B533406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BC1E806" w14:textId="4555BBBB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Snoring/</w:t>
                  </w:r>
                </w:p>
              </w:tc>
            </w:tr>
            <w:tr w:rsidR="00FF0E0D" w:rsidRPr="00B97E83" w14:paraId="3DDDA80C" w14:textId="77777777" w:rsidTr="00FF0E0D">
              <w:trPr>
                <w:trHeight w:val="81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4DFBBD1" w14:textId="4D288BD3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63517C6" w14:textId="4D9C8229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(</w:t>
                  </w:r>
                  <w:proofErr w:type="gram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obstructive</w:t>
                  </w:r>
                  <w:proofErr w:type="gram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sleep adj3 (apnea or apnoea or hypopnea or hypopnoea)).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20D25DF5" w14:textId="77777777" w:rsidTr="00FF0E0D">
              <w:trPr>
                <w:trHeight w:val="157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7B84B922" w14:textId="3B604453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DBF5952" w14:textId="208070C4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("upper airway resistance" or "sleep disordered breathing"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snor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*).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4B1AD68F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416B3833" w14:textId="2460684F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957DF35" w14:textId="6FB92E90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or/1-4</w:t>
                  </w:r>
                </w:p>
              </w:tc>
            </w:tr>
            <w:tr w:rsidR="00FF0E0D" w:rsidRPr="00B97E83" w14:paraId="312D68FC" w14:textId="77777777" w:rsidTr="00FF0E0D">
              <w:trPr>
                <w:trHeight w:val="167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5FA611C6" w14:textId="596842AF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104D35E" w14:textId="2E8B4F1F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sleep apnea appliance/ or sleep apnea device/</w:t>
                  </w:r>
                </w:p>
              </w:tc>
            </w:tr>
            <w:tr w:rsidR="00FF0E0D" w:rsidRPr="00B97E83" w14:paraId="513EB63A" w14:textId="77777777" w:rsidTr="00FF0E0D">
              <w:trPr>
                <w:trHeight w:val="102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362148FD" w14:textId="5CAC9BA1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5F9F527" w14:textId="4BA74C8A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oral appliance therapy.mp.</w:t>
                  </w:r>
                </w:p>
              </w:tc>
            </w:tr>
            <w:tr w:rsidR="00FF0E0D" w:rsidRPr="00B97E83" w14:paraId="18B7C35C" w14:textId="77777777" w:rsidTr="00FF0E0D">
              <w:trPr>
                <w:trHeight w:val="304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DE1BFD6" w14:textId="1078DB42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8895CBF" w14:textId="5B52B62C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panthera</w:t>
                  </w:r>
                  <w:proofErr w:type="spellEnd"/>
                  <w:proofErr w:type="gram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prosomnus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Orthoapnea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BTI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Narval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Noa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somnodent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snore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rx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HERBST).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50EA6A15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5CCE6E32" w14:textId="6428CE1D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766662D5" w14:textId="760843F9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(</w:t>
                  </w:r>
                  <w:proofErr w:type="gram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mandibular</w:t>
                  </w:r>
                  <w:proofErr w:type="gram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adj3 (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advanc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* or reposition*) adj3 (appliance*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therap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* or device*)).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7E864517" w14:textId="77777777" w:rsidTr="00FF0E0D">
              <w:trPr>
                <w:trHeight w:val="163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4BF48643" w14:textId="34D3EC14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7ECFA1FC" w14:textId="6A484A08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or/6-9</w:t>
                  </w:r>
                </w:p>
              </w:tc>
            </w:tr>
            <w:tr w:rsidR="00FF0E0D" w:rsidRPr="00B97E83" w14:paraId="3D35F4E0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00159000" w14:textId="36A1AC0A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5642013A" w14:textId="07A91D85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5 and 10</w:t>
                  </w:r>
                </w:p>
              </w:tc>
            </w:tr>
            <w:tr w:rsidR="00FF0E0D" w:rsidRPr="00B97E83" w14:paraId="57154654" w14:textId="77777777" w:rsidTr="00FF0E0D">
              <w:trPr>
                <w:trHeight w:val="598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59FFFE94" w14:textId="4C7EC92D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CD65F5D" w14:textId="69B9309B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cholinergic system/ or autonomic nervous system/ or parasympathetic ganglion/ or parasympathetic nerve/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vagus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nerve/ or vasomotor reflex/ or vasomotor system/ or adrenergic system/ or sympathetic ganglion/ or sympathetic innervation/ or sympathetic nerve/ or sympathetic trunk/</w:t>
                  </w:r>
                </w:p>
              </w:tc>
            </w:tr>
            <w:tr w:rsidR="00FF0E0D" w:rsidRPr="00B97E83" w14:paraId="404A69B1" w14:textId="77777777" w:rsidTr="00FF0E0D">
              <w:trPr>
                <w:trHeight w:val="71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637F2A9" w14:textId="6A8CBD64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B6517B0" w14:textId="4E3DF602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parasympathetic</w:t>
                  </w:r>
                  <w:proofErr w:type="gram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vagus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nerve or sympathetic or sympathoadrenal or vasomotor).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677A76E5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01C59255" w14:textId="6E91AFDD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38B70FE" w14:textId="3A137F65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heart rate variability.mp.</w:t>
                  </w:r>
                </w:p>
              </w:tc>
            </w:tr>
            <w:tr w:rsidR="00FF0E0D" w:rsidRPr="00B97E83" w14:paraId="3635A34D" w14:textId="77777777" w:rsidTr="00FF0E0D">
              <w:trPr>
                <w:trHeight w:val="223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0302FFE" w14:textId="301C4ADE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3AE0654" w14:textId="190B2946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heart disease/ or cardiac autonomic neuropathy/ or 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ecg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abnormality/ or heart arrhythmia/ or heart stress/ or major adverse cardiac event/ or myocardial disease/</w:t>
                  </w:r>
                </w:p>
              </w:tc>
            </w:tr>
            <w:tr w:rsidR="00FF0E0D" w:rsidRPr="00B97E83" w14:paraId="6B9E18C2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42C69232" w14:textId="6839480C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56E35E1B" w14:textId="5C3B2544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(Cardiac autonomic adj2 (dysfunction or activity or neuropathy)).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0C5CD933" w14:textId="77777777" w:rsidTr="00FF0E0D">
              <w:trPr>
                <w:trHeight w:val="138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2B28BA59" w14:textId="32A50EEA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5481A326" w14:textId="64117C70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(</w:t>
                  </w:r>
                  <w:proofErr w:type="spellStart"/>
                  <w:proofErr w:type="gram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sympathoexcitation</w:t>
                  </w:r>
                  <w:proofErr w:type="spellEnd"/>
                  <w:proofErr w:type="gram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“sympathetic activation”).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16C73DDC" w14:textId="77777777" w:rsidTr="00FF0E0D">
              <w:trPr>
                <w:trHeight w:val="19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61053EAF" w14:textId="370A574E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142B284" w14:textId="569CE601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noradrenalin</w:t>
                  </w:r>
                  <w:proofErr w:type="gram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catecholamine or catecholamine).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 </w:t>
                  </w:r>
                </w:p>
              </w:tc>
            </w:tr>
            <w:tr w:rsidR="00FF0E0D" w:rsidRPr="00B97E83" w14:paraId="122708EE" w14:textId="77777777" w:rsidTr="00FF0E0D">
              <w:trPr>
                <w:trHeight w:val="147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749CD478" w14:textId="51E2837D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F8FFE99" w14:textId="0DDFD39F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mSNA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 microneurography).</w:t>
                  </w:r>
                  <w:proofErr w:type="spellStart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mp</w:t>
                  </w:r>
                  <w:proofErr w:type="spellEnd"/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.</w:t>
                  </w:r>
                </w:p>
              </w:tc>
            </w:tr>
            <w:tr w:rsidR="00FF0E0D" w:rsidRPr="00B97E83" w14:paraId="0D8E129F" w14:textId="77777777" w:rsidTr="00FF0E0D">
              <w:trPr>
                <w:trHeight w:val="154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7E8E41AA" w14:textId="2B7CED17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27A013B" w14:textId="5EC622B2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or/12-19</w:t>
                  </w:r>
                </w:p>
              </w:tc>
            </w:tr>
            <w:tr w:rsidR="00FF0E0D" w:rsidRPr="00B97E83" w14:paraId="60165EBA" w14:textId="77777777" w:rsidTr="00DA6FD0">
              <w:trPr>
                <w:trHeight w:val="145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420" w:type="dxa"/>
                    <w:bottom w:w="60" w:type="dxa"/>
                    <w:right w:w="0" w:type="dxa"/>
                  </w:tcMar>
                  <w:hideMark/>
                </w:tcPr>
                <w:p w14:paraId="1E6D1D9A" w14:textId="5A05611D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ind w:left="357"/>
                    <w:jc w:val="both"/>
                    <w:rPr>
                      <w:rFonts w:ascii="Times" w:hAnsi="Times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5B156D7E" w14:textId="722DFFBF" w:rsidR="00FF0E0D" w:rsidRPr="00B97E83" w:rsidRDefault="00FF0E0D" w:rsidP="00997025">
                  <w:pPr>
                    <w:pStyle w:val="NormalWeb"/>
                    <w:spacing w:before="0" w:beforeAutospacing="0" w:after="0" w:afterAutospacing="0"/>
                    <w:rPr>
                      <w:rFonts w:ascii="Times" w:hAnsi="Times"/>
                      <w:color w:val="111111"/>
                      <w:sz w:val="20"/>
                      <w:szCs w:val="20"/>
                    </w:rPr>
                  </w:pPr>
                  <w:r w:rsidRPr="00B97E83">
                    <w:rPr>
                      <w:rFonts w:ascii="Times" w:hAnsi="Times"/>
                      <w:color w:val="0A0905"/>
                      <w:sz w:val="20"/>
                      <w:szCs w:val="20"/>
                    </w:rPr>
                    <w:t xml:space="preserve"> 11 and 20</w:t>
                  </w:r>
                </w:p>
              </w:tc>
            </w:tr>
          </w:tbl>
          <w:p w14:paraId="553CEB3F" w14:textId="77777777" w:rsidR="00FF0E0D" w:rsidRPr="00B97E83" w:rsidRDefault="00FF0E0D" w:rsidP="00DA6FD0">
            <w:pPr>
              <w:pStyle w:val="NormalWeb"/>
              <w:jc w:val="both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4B2CE216" w14:textId="77777777" w:rsidR="00AE2F80" w:rsidRPr="00B97E83" w:rsidRDefault="00AE2F80" w:rsidP="00AE2F80">
      <w:pPr>
        <w:spacing w:after="200" w:line="276" w:lineRule="auto"/>
        <w:rPr>
          <w:rFonts w:ascii="Times" w:hAnsi="Tim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0E0D" w:rsidRPr="00B97E83" w14:paraId="10A16BAC" w14:textId="77777777" w:rsidTr="00DA6FD0">
        <w:tc>
          <w:tcPr>
            <w:tcW w:w="9351" w:type="dxa"/>
          </w:tcPr>
          <w:p w14:paraId="4B0EEE3A" w14:textId="2D083B06" w:rsidR="00FF0E0D" w:rsidRPr="00B97E83" w:rsidRDefault="00FF0E0D" w:rsidP="00DA6FD0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Table 3: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 w:rsidRPr="00B97E83">
              <w:rPr>
                <w:rFonts w:ascii="Times" w:hAnsi="Times"/>
                <w:color w:val="111111"/>
                <w:sz w:val="20"/>
                <w:szCs w:val="20"/>
              </w:rPr>
              <w:t xml:space="preserve">CINAHL Plus with Full Text &lt;1937 to 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April 03, 2022&gt;</w:t>
            </w:r>
          </w:p>
          <w:p w14:paraId="16D61225" w14:textId="77777777" w:rsidR="00FF0E0D" w:rsidRPr="00B97E83" w:rsidRDefault="00FF0E0D" w:rsidP="00DA6FD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Date searched: 05-Apr-2022</w:t>
            </w:r>
          </w:p>
          <w:p w14:paraId="2D82DE93" w14:textId="7CE11CFB" w:rsidR="00FF0E0D" w:rsidRPr="00B97E83" w:rsidRDefault="00FF0E0D" w:rsidP="00DA6FD0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Times" w:hAnsi="Times"/>
                <w:color w:val="0A0905"/>
                <w:sz w:val="17"/>
                <w:szCs w:val="17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 xml:space="preserve">Results: </w:t>
            </w:r>
            <w:r w:rsidR="006A484F"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FF0E0D" w:rsidRPr="00B97E83" w14:paraId="68DFD56B" w14:textId="77777777" w:rsidTr="00DA6FD0">
        <w:tc>
          <w:tcPr>
            <w:tcW w:w="9351" w:type="dxa"/>
          </w:tcPr>
          <w:p w14:paraId="3AD01A30" w14:textId="22D34C81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S22 S20 AND S21 </w:t>
            </w:r>
          </w:p>
          <w:p w14:paraId="5C897ABA" w14:textId="115C73CD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S21 S5 AND S9</w:t>
            </w:r>
            <w:r w:rsidR="002F5ADB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</w:p>
          <w:p w14:paraId="213622DD" w14:textId="1F2AA55A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S20 S10 OR S11 OR S12 OR S13 OR S14 OR S15 OR S16 OR S17 OR S18 OR S19 </w:t>
            </w:r>
          </w:p>
          <w:p w14:paraId="34E44457" w14:textId="42163D88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S19 (MH "Norepinephrine/BL/UR/DU")</w:t>
            </w:r>
            <w:r w:rsidR="002F5ADB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</w:p>
          <w:p w14:paraId="341E7F18" w14:textId="36A1A413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S18 (MH "Heart Rate Variability") OR (MH "Heart Rate+")</w:t>
            </w:r>
            <w:r w:rsidR="002F5ADB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</w:p>
          <w:p w14:paraId="10FE8C1F" w14:textId="72204624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S17 “microneurography” </w:t>
            </w:r>
          </w:p>
          <w:p w14:paraId="105230EB" w14:textId="5B2FB9BB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S16 “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sympathoexcitation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” </w:t>
            </w:r>
          </w:p>
          <w:p w14:paraId="3C2B6EEE" w14:textId="50F50F14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S15 (MH "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Vagus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Nerve+") OR parasympathetic or “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vagus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nerve” or sympathetic or sympathoadrenal or vasomotor </w:t>
            </w:r>
          </w:p>
          <w:p w14:paraId="694B65D8" w14:textId="64504B6E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S14(MH "Parasympathetic Nervous System+") </w:t>
            </w:r>
          </w:p>
          <w:p w14:paraId="0C8EF0F4" w14:textId="4FBB840E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S13 (MH "Sympathetic Nervous System") OR sympathetic or sympathoadrenal or vasomotor OR (MH "Receptors, Adrenergic+") OR (MH "Autonomic Nervous System Diseases+") OR (MH "Epinephrine+")</w:t>
            </w:r>
            <w:r w:rsidR="002F5ADB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</w:p>
          <w:p w14:paraId="62BE802E" w14:textId="67C5FE4D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S12 "Cardiac autonomic dysfunction" </w:t>
            </w:r>
          </w:p>
          <w:p w14:paraId="41483FC0" w14:textId="31B9BB6C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S11 (MH "Autonomic Nervous System+") </w:t>
            </w:r>
          </w:p>
          <w:p w14:paraId="0BC276D4" w14:textId="3D57E3D8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lastRenderedPageBreak/>
              <w:t xml:space="preserve">S10 "muscle sympathetic nerve activity" </w:t>
            </w:r>
          </w:p>
          <w:p w14:paraId="3E5560D5" w14:textId="6FCCA57D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S9 S6 OR S7 OR S8 </w:t>
            </w:r>
          </w:p>
          <w:p w14:paraId="6C709F99" w14:textId="18F5AC51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S8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panthera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prosomnus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Orthoapnea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or BTI or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Narval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or Noa or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somnodent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or "snore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rx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" or HERBST  </w:t>
            </w:r>
          </w:p>
          <w:p w14:paraId="37A790B7" w14:textId="23E0554D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S7(MH "Orthodontic Appliances+") OR "oral appliance therapy" OR (MH "Surgery, Oral+") </w:t>
            </w:r>
          </w:p>
          <w:p w14:paraId="3267981E" w14:textId="70353573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S6 (MH "Device Removal+") OR </w:t>
            </w:r>
            <w:r w:rsidRPr="00B97E83">
              <w:rPr>
                <w:rFonts w:ascii="Times" w:hAnsi="Times"/>
                <w:color w:val="202124"/>
                <w:sz w:val="20"/>
                <w:szCs w:val="20"/>
                <w:shd w:val="clear" w:color="auto" w:fill="FFFFFF"/>
              </w:rPr>
              <w:t xml:space="preserve">(((Mandibular advance*) OR (mandibular reposition*)) N2 (device* OR appliance OR </w:t>
            </w:r>
            <w:proofErr w:type="spellStart"/>
            <w:r w:rsidRPr="00B97E83">
              <w:rPr>
                <w:rFonts w:ascii="Times" w:hAnsi="Times"/>
                <w:color w:val="202124"/>
                <w:sz w:val="20"/>
                <w:szCs w:val="20"/>
                <w:shd w:val="clear" w:color="auto" w:fill="FFFFFF"/>
              </w:rPr>
              <w:t>therap</w:t>
            </w:r>
            <w:proofErr w:type="spellEnd"/>
            <w:r w:rsidRPr="00B97E83">
              <w:rPr>
                <w:rFonts w:ascii="Times" w:hAnsi="Times"/>
                <w:color w:val="202124"/>
                <w:sz w:val="20"/>
                <w:szCs w:val="20"/>
                <w:shd w:val="clear" w:color="auto" w:fill="FFFFFF"/>
              </w:rPr>
              <w:t xml:space="preserve">*)) OR mads </w:t>
            </w:r>
          </w:p>
          <w:p w14:paraId="4B43965B" w14:textId="44506BBF" w:rsidR="008158E2" w:rsidRPr="00B97E83" w:rsidRDefault="002526DA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S5 </w:t>
            </w:r>
            <w:r w:rsidR="008158E2"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S1 OR S2 OR S3 OR S4 </w:t>
            </w:r>
          </w:p>
          <w:p w14:paraId="7AEC0AA1" w14:textId="5C4258AD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S4 </w:t>
            </w:r>
            <w:proofErr w:type="spell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sdb</w:t>
            </w:r>
            <w:proofErr w:type="spell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OR “sleep disordered breathing" </w:t>
            </w:r>
          </w:p>
          <w:p w14:paraId="4C60C011" w14:textId="7850B9F7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S3 (MH "Snoring") </w:t>
            </w:r>
          </w:p>
          <w:p w14:paraId="36B53680" w14:textId="4BFB1FC2" w:rsidR="008158E2" w:rsidRPr="00B97E83" w:rsidRDefault="008158E2" w:rsidP="008158E2">
            <w:pPr>
              <w:pStyle w:val="NormalWeb"/>
              <w:spacing w:before="0" w:beforeAutospacing="0" w:after="0" w:afterAutospacing="0"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S2 "OSA" </w:t>
            </w:r>
          </w:p>
          <w:p w14:paraId="09FA7825" w14:textId="60059822" w:rsidR="00FF0E0D" w:rsidRPr="00B97E83" w:rsidRDefault="008158E2" w:rsidP="008158E2">
            <w:pPr>
              <w:spacing w:line="276" w:lineRule="auto"/>
              <w:rPr>
                <w:rFonts w:ascii="Times" w:hAnsi="Times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S1(MH "Sleep Apnea, Obstructive") OR (MH "Sleep Apnea Syndromes")</w:t>
            </w:r>
            <w:r w:rsidR="002F5ADB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1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E2F80" w:rsidRPr="00B97E83" w14:paraId="5046B1D1" w14:textId="77777777" w:rsidTr="00AE2F80">
        <w:tc>
          <w:tcPr>
            <w:tcW w:w="9351" w:type="dxa"/>
          </w:tcPr>
          <w:p w14:paraId="0502FADB" w14:textId="77777777" w:rsidR="00AE2F80" w:rsidRPr="00B97E83" w:rsidRDefault="00AE2F80" w:rsidP="00AE2F80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lastRenderedPageBreak/>
              <w:t>Table 4: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 w:rsidRPr="00B97E83">
              <w:rPr>
                <w:rFonts w:ascii="Times" w:hAnsi="Times"/>
                <w:color w:val="111111"/>
                <w:sz w:val="20"/>
                <w:szCs w:val="20"/>
              </w:rPr>
              <w:t>Scopus</w:t>
            </w:r>
          </w:p>
          <w:p w14:paraId="5E5E5B3B" w14:textId="77777777" w:rsidR="00AE2F80" w:rsidRPr="00B97E83" w:rsidRDefault="00AE2F80" w:rsidP="00AE2F8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Date searched: 05-Apr-2022</w:t>
            </w:r>
          </w:p>
          <w:p w14:paraId="64DEBEB2" w14:textId="77777777" w:rsidR="00AE2F80" w:rsidRPr="00B97E83" w:rsidRDefault="00AE2F80" w:rsidP="00AE2F80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Times" w:hAnsi="Times"/>
                <w:color w:val="0A0905"/>
                <w:sz w:val="17"/>
                <w:szCs w:val="17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Results: 49</w:t>
            </w:r>
          </w:p>
        </w:tc>
      </w:tr>
      <w:tr w:rsidR="00AE2F80" w:rsidRPr="00B97E83" w14:paraId="1576EBD7" w14:textId="77777777" w:rsidTr="00997025">
        <w:trPr>
          <w:cantSplit/>
          <w:trHeight w:val="92"/>
        </w:trPr>
        <w:tc>
          <w:tcPr>
            <w:tcW w:w="9351" w:type="dxa"/>
          </w:tcPr>
          <w:p w14:paraId="59F7E0C6" w14:textId="19DB048D" w:rsidR="00AE2F80" w:rsidRPr="0051709B" w:rsidRDefault="0051709B" w:rsidP="0051709B">
            <w:pPr>
              <w:rPr>
                <w:rFonts w:ascii="Times" w:hAnsi="Times"/>
                <w:sz w:val="20"/>
                <w:szCs w:val="20"/>
              </w:rPr>
            </w:pPr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( ( TITLE-ABS-KEY ( "mandibular advancement device" OR "mandibular advancement devices" OR "mads" OR "mandibular advancement appliance" OR "mandibular advancement therapy" OR "mandibular repositioning device" OR "mandibular repositioning appliance" OR "mandibular repositioning therapy"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panthera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prosomnus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orthoapnea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bti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narval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noa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somnodent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OR "snore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rx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" OR 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herbst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 xml:space="preserve"> ) AND TITLE-ABS-KEY ( "obstructive sleep apnea" OR "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osa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" OR "obstructive sleep apnea syndrome" OR "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osas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" OR "sleep disordered breathing" OR "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sdb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" OR "upper airway resistance syndrome" OR "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uars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" ) ) ) AND ( "autonomic nervous system" OR "sympathetic nervous system" OR "heart rate variability" OR "norepinephrine" OR "microneurography" OR "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msna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" OR "heart rate" OR "cardiac autonomic dysfunction" OR "cardiac autonomic activity" OR "cardiac autonomic neuropathy" OR "</w:t>
            </w:r>
            <w:proofErr w:type="spellStart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sympathoexcitation</w:t>
            </w:r>
            <w:proofErr w:type="spellEnd"/>
            <w:r w:rsidRPr="0051709B">
              <w:rPr>
                <w:rFonts w:ascii="Times" w:hAnsi="Times" w:cs="Arial"/>
                <w:color w:val="000000" w:themeColor="text1"/>
                <w:sz w:val="20"/>
                <w:szCs w:val="20"/>
              </w:rPr>
              <w:t>" OR "sympathetic activation" OR "parasympathetic nervous system" )</w:t>
            </w:r>
          </w:p>
        </w:tc>
      </w:tr>
    </w:tbl>
    <w:p w14:paraId="6BD2D17D" w14:textId="77777777" w:rsidR="006A2C13" w:rsidRPr="00B97E83" w:rsidRDefault="006A2C13" w:rsidP="00912CA5">
      <w:pPr>
        <w:pStyle w:val="NormalWeb"/>
        <w:rPr>
          <w:rFonts w:ascii="Times" w:hAnsi="Times"/>
        </w:rPr>
      </w:pPr>
    </w:p>
    <w:p w14:paraId="5CCA3756" w14:textId="637FBD60" w:rsidR="00AE2F80" w:rsidRPr="00B97E83" w:rsidRDefault="00AE2F80" w:rsidP="00912CA5">
      <w:pPr>
        <w:pStyle w:val="NormalWeb"/>
        <w:rPr>
          <w:rFonts w:ascii="Times" w:hAnsi="Tim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E2F80" w:rsidRPr="00B97E83" w14:paraId="0A08354D" w14:textId="77777777" w:rsidTr="00DA6FD0">
        <w:tc>
          <w:tcPr>
            <w:tcW w:w="9351" w:type="dxa"/>
          </w:tcPr>
          <w:p w14:paraId="71F2AA0A" w14:textId="77777777" w:rsidR="00AE2F80" w:rsidRPr="00B97E83" w:rsidRDefault="00AE2F80" w:rsidP="00AE2F80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Table 5: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 w:rsidRPr="00B97E83">
              <w:rPr>
                <w:rFonts w:ascii="Times" w:hAnsi="Times"/>
                <w:color w:val="111111"/>
                <w:sz w:val="20"/>
                <w:szCs w:val="20"/>
              </w:rPr>
              <w:t>Cochrane Library</w:t>
            </w:r>
          </w:p>
          <w:p w14:paraId="7F01908F" w14:textId="77777777" w:rsidR="00AE2F80" w:rsidRPr="00B97E83" w:rsidRDefault="00AE2F80" w:rsidP="00AE2F8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Date searched: 05-Apr-2022</w:t>
            </w:r>
          </w:p>
          <w:p w14:paraId="6E77EE91" w14:textId="336E7DA0" w:rsidR="00AE2F80" w:rsidRPr="00B97E83" w:rsidRDefault="00AE2F80" w:rsidP="00AE2F8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 xml:space="preserve">Results: </w:t>
            </w:r>
            <w:r w:rsidR="00567F68">
              <w:rPr>
                <w:rFonts w:ascii="Times" w:hAnsi="Times"/>
                <w:sz w:val="20"/>
                <w:szCs w:val="20"/>
              </w:rPr>
              <w:t>1</w:t>
            </w:r>
            <w:r w:rsidR="00FE68A4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E2F80" w:rsidRPr="00B97E83" w14:paraId="1E245F4F" w14:textId="77777777" w:rsidTr="00DA6FD0">
        <w:tc>
          <w:tcPr>
            <w:tcW w:w="9351" w:type="dxa"/>
          </w:tcPr>
          <w:p w14:paraId="6AEF5A17" w14:textId="77777777" w:rsidR="00997025" w:rsidRPr="00B97E83" w:rsidRDefault="00997025" w:rsidP="009970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#1 “Obstructive sleep apnea”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osa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“sleep disordered breathing” OR SDB</w:t>
            </w:r>
          </w:p>
          <w:p w14:paraId="7B60200F" w14:textId="77777777" w:rsidR="00997025" w:rsidRPr="00B97E83" w:rsidRDefault="00997025" w:rsidP="009970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#2 (((Mandibular advance*) OR (mandibular reposition*)) NEAR/2 (device* OR appliance*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therap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*)) OR mads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panthera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prosomnus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orthoapnea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bti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narval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noa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somnodent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"snore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rx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"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herbst</w:t>
            </w:r>
            <w:proofErr w:type="spellEnd"/>
          </w:p>
          <w:p w14:paraId="31BADB75" w14:textId="77777777" w:rsidR="00997025" w:rsidRPr="00B97E83" w:rsidRDefault="00997025" w:rsidP="009970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#3 "autonomic nervous system" OR "sympathetic nervous system" OR "heart rate variability" OR "norepinephrine" OR "heart rate" OR "cardiac autonomic dysfunction" OR "cardiac autonomic activity" OR "cardiac autonomic neuropathy" OR "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sympathoexcitation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" OR "sympathetic activation" OR "parasympathetic nervous system"</w:t>
            </w:r>
          </w:p>
          <w:p w14:paraId="6881E2A8" w14:textId="77777777" w:rsidR="00997025" w:rsidRPr="00B97E83" w:rsidRDefault="00997025" w:rsidP="009970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#4 microneurography OR </w:t>
            </w:r>
            <w:proofErr w:type="spell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mSNA</w:t>
            </w:r>
            <w:proofErr w:type="spell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 OR "muscle sympathetic nervous activity"</w:t>
            </w:r>
          </w:p>
          <w:p w14:paraId="4EFEC04E" w14:textId="450A50C9" w:rsidR="00AE2F80" w:rsidRPr="00B97E83" w:rsidRDefault="00997025" w:rsidP="00997025">
            <w:pPr>
              <w:pStyle w:val="NormalWeb"/>
              <w:spacing w:before="0" w:beforeAutospacing="0" w:after="0" w:afterAutospacing="0"/>
              <w:jc w:val="both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 xml:space="preserve">#5 #1 AND #2 AND </w:t>
            </w:r>
            <w:proofErr w:type="gramStart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( #</w:t>
            </w:r>
            <w:proofErr w:type="gramEnd"/>
            <w:r w:rsidRPr="00B97E83">
              <w:rPr>
                <w:rFonts w:ascii="Times" w:hAnsi="Times" w:cs="Calibri"/>
                <w:color w:val="000000"/>
                <w:sz w:val="20"/>
                <w:szCs w:val="20"/>
              </w:rPr>
              <w:t>3 OR #4)</w:t>
            </w:r>
          </w:p>
        </w:tc>
      </w:tr>
    </w:tbl>
    <w:p w14:paraId="7D1786CF" w14:textId="77777777" w:rsidR="009D76F8" w:rsidRPr="00B97E83" w:rsidRDefault="009D76F8" w:rsidP="00912CA5">
      <w:pPr>
        <w:pStyle w:val="NormalWeb"/>
        <w:rPr>
          <w:rFonts w:ascii="Times" w:hAnsi="Tim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97025" w:rsidRPr="00B97E83" w14:paraId="57D632C0" w14:textId="77777777" w:rsidTr="00DA6FD0">
        <w:tc>
          <w:tcPr>
            <w:tcW w:w="9351" w:type="dxa"/>
          </w:tcPr>
          <w:p w14:paraId="44A8335A" w14:textId="3B38486A" w:rsidR="00997025" w:rsidRPr="00B97E83" w:rsidRDefault="00997025" w:rsidP="00DA6FD0">
            <w:pPr>
              <w:jc w:val="center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b/>
                <w:bCs/>
                <w:color w:val="000000"/>
                <w:sz w:val="20"/>
                <w:szCs w:val="20"/>
              </w:rPr>
              <w:t>Table 6:</w:t>
            </w: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 w:rsidRPr="00B97E83">
              <w:rPr>
                <w:rFonts w:ascii="Times" w:hAnsi="Times"/>
                <w:color w:val="111111"/>
                <w:sz w:val="20"/>
                <w:szCs w:val="20"/>
              </w:rPr>
              <w:t>Google Scholar</w:t>
            </w:r>
          </w:p>
          <w:p w14:paraId="03C6D7D8" w14:textId="77777777" w:rsidR="00997025" w:rsidRPr="00B97E83" w:rsidRDefault="00997025" w:rsidP="00DA6FD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Date searched: 05-Apr-2022</w:t>
            </w:r>
          </w:p>
          <w:p w14:paraId="7E532C44" w14:textId="78117692" w:rsidR="00997025" w:rsidRPr="00B97E83" w:rsidRDefault="00997025" w:rsidP="00DA6FD0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 xml:space="preserve">Results: </w:t>
            </w:r>
            <w:r w:rsidR="00566636" w:rsidRPr="00B97E83">
              <w:rPr>
                <w:rFonts w:ascii="Times" w:hAnsi="Times"/>
                <w:sz w:val="20"/>
                <w:szCs w:val="20"/>
              </w:rPr>
              <w:t>388</w:t>
            </w:r>
            <w:r w:rsidR="007651E1">
              <w:rPr>
                <w:rFonts w:ascii="Times" w:hAnsi="Times"/>
                <w:sz w:val="20"/>
                <w:szCs w:val="20"/>
              </w:rPr>
              <w:t>*</w:t>
            </w:r>
          </w:p>
        </w:tc>
      </w:tr>
      <w:tr w:rsidR="00997025" w:rsidRPr="00B97E83" w14:paraId="417AB9DB" w14:textId="77777777" w:rsidTr="00DA6FD0">
        <w:tc>
          <w:tcPr>
            <w:tcW w:w="9351" w:type="dxa"/>
          </w:tcPr>
          <w:p w14:paraId="1DB16E18" w14:textId="77777777" w:rsidR="00997025" w:rsidRPr="00B97E83" w:rsidRDefault="002228CC" w:rsidP="00997025">
            <w:pPr>
              <w:pStyle w:val="NormalWeb"/>
              <w:spacing w:before="0" w:beforeAutospacing="0" w:after="0" w:afterAutospacing="0"/>
              <w:rPr>
                <w:rFonts w:ascii="Times" w:hAnsi="Times" w:cs="Arial"/>
                <w:color w:val="000000"/>
                <w:sz w:val="20"/>
                <w:szCs w:val="20"/>
              </w:rPr>
            </w:pPr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With </w:t>
            </w:r>
            <w:proofErr w:type="gramStart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>all of</w:t>
            </w:r>
            <w:proofErr w:type="gramEnd"/>
            <w:r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 the words: autonomic </w:t>
            </w:r>
            <w:r w:rsidR="00566636" w:rsidRPr="00B97E83">
              <w:rPr>
                <w:rFonts w:ascii="Times" w:hAnsi="Times" w:cs="Arial"/>
                <w:color w:val="000000"/>
                <w:sz w:val="20"/>
                <w:szCs w:val="20"/>
              </w:rPr>
              <w:t xml:space="preserve">“mandibular advancement” </w:t>
            </w:r>
          </w:p>
          <w:p w14:paraId="50F21CC8" w14:textId="77777777" w:rsidR="00566636" w:rsidRPr="00B97E83" w:rsidRDefault="00566636" w:rsidP="00997025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 xml:space="preserve">With the exact phrase: obstructive sleep apnea </w:t>
            </w:r>
          </w:p>
          <w:p w14:paraId="2EA92A6E" w14:textId="77777777" w:rsidR="00566636" w:rsidRPr="00B97E83" w:rsidRDefault="00566636" w:rsidP="00997025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With at least one of the words: sympathetic</w:t>
            </w:r>
          </w:p>
          <w:p w14:paraId="7B1721DB" w14:textId="50FEC622" w:rsidR="00566636" w:rsidRPr="00B97E83" w:rsidRDefault="00566636" w:rsidP="00997025">
            <w:pPr>
              <w:pStyle w:val="Normal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B97E83">
              <w:rPr>
                <w:rFonts w:ascii="Times" w:hAnsi="Times"/>
                <w:sz w:val="20"/>
                <w:szCs w:val="20"/>
              </w:rPr>
              <w:t>Since 2018*</w:t>
            </w:r>
            <w:r w:rsidR="007651E1">
              <w:rPr>
                <w:rFonts w:ascii="Times" w:hAnsi="Times"/>
                <w:sz w:val="20"/>
                <w:szCs w:val="20"/>
              </w:rPr>
              <w:t>*</w:t>
            </w:r>
          </w:p>
        </w:tc>
      </w:tr>
    </w:tbl>
    <w:p w14:paraId="079C685E" w14:textId="2F06024A" w:rsidR="007651E1" w:rsidRDefault="007651E1" w:rsidP="00912CA5">
      <w:pPr>
        <w:pStyle w:val="NormalWeb"/>
        <w:rPr>
          <w:rFonts w:ascii="Times" w:hAnsi="Times"/>
        </w:rPr>
      </w:pPr>
      <w:r>
        <w:rPr>
          <w:rFonts w:ascii="Times" w:hAnsi="Times"/>
        </w:rPr>
        <w:t>*Only the first 100 results were downloaded as search specificity was limited in Google Scholar.</w:t>
      </w:r>
    </w:p>
    <w:p w14:paraId="66C6296B" w14:textId="165CA45C" w:rsidR="00FF0E0D" w:rsidRPr="006A2C13" w:rsidRDefault="007651E1" w:rsidP="00912CA5">
      <w:pPr>
        <w:pStyle w:val="NormalWeb"/>
        <w:rPr>
          <w:rFonts w:ascii="Times" w:hAnsi="Times"/>
        </w:rPr>
      </w:pPr>
      <w:r>
        <w:rPr>
          <w:rFonts w:ascii="Times" w:hAnsi="Times"/>
        </w:rPr>
        <w:lastRenderedPageBreak/>
        <w:t>*</w:t>
      </w:r>
      <w:r w:rsidR="00566636" w:rsidRPr="00B97E83">
        <w:rPr>
          <w:rFonts w:ascii="Times" w:hAnsi="Times"/>
        </w:rPr>
        <w:t xml:space="preserve">*Articles </w:t>
      </w:r>
      <w:r w:rsidR="00941EFC">
        <w:rPr>
          <w:rFonts w:ascii="Times" w:hAnsi="Times"/>
        </w:rPr>
        <w:t xml:space="preserve">were </w:t>
      </w:r>
      <w:r w:rsidR="00566636" w:rsidRPr="00B97E83">
        <w:rPr>
          <w:rFonts w:ascii="Times" w:hAnsi="Times"/>
        </w:rPr>
        <w:t xml:space="preserve">restricted to 2016-2022 </w:t>
      </w:r>
      <w:r w:rsidR="00691B72">
        <w:rPr>
          <w:rFonts w:ascii="Times" w:hAnsi="Times"/>
        </w:rPr>
        <w:t xml:space="preserve">in the Google Scholar search </w:t>
      </w:r>
      <w:r w:rsidR="00566636" w:rsidRPr="00B97E83">
        <w:rPr>
          <w:rFonts w:ascii="Times" w:hAnsi="Times"/>
        </w:rPr>
        <w:t>as a systematic review was found in previous searches published in 2018</w:t>
      </w:r>
      <w:r w:rsidR="00691B72">
        <w:rPr>
          <w:rFonts w:ascii="Times" w:hAnsi="Times"/>
        </w:rPr>
        <w:t xml:space="preserve"> and was presumed to contain relevant articles from dates later than 2016</w:t>
      </w:r>
      <w:r w:rsidR="00566636" w:rsidRPr="00B97E83">
        <w:rPr>
          <w:rFonts w:ascii="Times" w:hAnsi="Times"/>
        </w:rPr>
        <w:t xml:space="preserve">. </w:t>
      </w:r>
    </w:p>
    <w:p w14:paraId="5A618699" w14:textId="77777777" w:rsidR="00912CA5" w:rsidRPr="009D76F8" w:rsidRDefault="00912CA5" w:rsidP="009D76F8">
      <w:pPr>
        <w:pStyle w:val="Heading3"/>
        <w:rPr>
          <w:b/>
          <w:bCs/>
        </w:rPr>
      </w:pPr>
      <w:bookmarkStart w:id="33" w:name="_Toc101471056"/>
      <w:bookmarkStart w:id="34" w:name="_Toc105013118"/>
      <w:bookmarkStart w:id="35" w:name="_Toc105013173"/>
      <w:bookmarkStart w:id="36" w:name="_Toc105445065"/>
      <w:r w:rsidRPr="009D76F8">
        <w:rPr>
          <w:b/>
          <w:bCs/>
        </w:rPr>
        <w:t>Step 3: Study selection</w:t>
      </w:r>
      <w:bookmarkEnd w:id="33"/>
      <w:bookmarkEnd w:id="34"/>
      <w:bookmarkEnd w:id="35"/>
      <w:bookmarkEnd w:id="36"/>
      <w:r w:rsidRPr="009D76F8">
        <w:rPr>
          <w:b/>
          <w:bCs/>
        </w:rPr>
        <w:t xml:space="preserve"> </w:t>
      </w:r>
    </w:p>
    <w:p w14:paraId="6A758F0B" w14:textId="1996BD67" w:rsidR="00912CA5" w:rsidRDefault="00806378" w:rsidP="00556F27">
      <w:pPr>
        <w:pStyle w:val="NormalWeb"/>
        <w:spacing w:line="480" w:lineRule="auto"/>
        <w:rPr>
          <w:rFonts w:ascii="Times" w:hAnsi="Times"/>
          <w:color w:val="111111"/>
        </w:rPr>
      </w:pPr>
      <w:r>
        <w:rPr>
          <w:rFonts w:ascii="Times" w:hAnsi="Times"/>
          <w:color w:val="111111"/>
        </w:rPr>
        <w:t>The initial</w:t>
      </w:r>
      <w:r w:rsidR="00540B11" w:rsidRPr="006A2C13">
        <w:rPr>
          <w:rFonts w:ascii="Times" w:hAnsi="Times"/>
          <w:color w:val="111111"/>
        </w:rPr>
        <w:t xml:space="preserve"> selection </w:t>
      </w:r>
      <w:r w:rsidR="001C248B">
        <w:rPr>
          <w:rFonts w:ascii="Times" w:hAnsi="Times"/>
          <w:color w:val="111111"/>
        </w:rPr>
        <w:t>will be</w:t>
      </w:r>
      <w:r w:rsidR="00912CA5" w:rsidRPr="006A2C13">
        <w:rPr>
          <w:rFonts w:ascii="Times" w:hAnsi="Times"/>
          <w:color w:val="111111"/>
        </w:rPr>
        <w:t xml:space="preserve"> extended to articles </w:t>
      </w:r>
      <w:r w:rsidR="00540B11" w:rsidRPr="006A2C13">
        <w:rPr>
          <w:rFonts w:ascii="Times" w:hAnsi="Times"/>
          <w:color w:val="111111"/>
        </w:rPr>
        <w:t xml:space="preserve">whose title or abstract mentioned the use of MADs in </w:t>
      </w:r>
      <w:r w:rsidR="006A2C13">
        <w:rPr>
          <w:rFonts w:ascii="Times" w:hAnsi="Times"/>
          <w:color w:val="111111"/>
        </w:rPr>
        <w:t xml:space="preserve">mild to severe </w:t>
      </w:r>
      <w:r w:rsidR="00540B11" w:rsidRPr="006A2C13">
        <w:rPr>
          <w:rFonts w:ascii="Times" w:hAnsi="Times"/>
          <w:color w:val="111111"/>
        </w:rPr>
        <w:t>OSA patients who were at least 18 years of age and included</w:t>
      </w:r>
      <w:r w:rsidR="00912CA5" w:rsidRPr="006A2C13">
        <w:rPr>
          <w:rFonts w:ascii="Times" w:hAnsi="Times"/>
          <w:color w:val="111111"/>
        </w:rPr>
        <w:t xml:space="preserve"> the assessment of </w:t>
      </w:r>
      <w:r w:rsidR="00540B11" w:rsidRPr="006A2C13">
        <w:rPr>
          <w:rFonts w:ascii="Times" w:hAnsi="Times"/>
          <w:color w:val="111111"/>
        </w:rPr>
        <w:t xml:space="preserve">any autonomic </w:t>
      </w:r>
      <w:r w:rsidR="0060515A" w:rsidRPr="006A2C13">
        <w:rPr>
          <w:rFonts w:ascii="Times" w:hAnsi="Times"/>
          <w:color w:val="111111"/>
        </w:rPr>
        <w:t xml:space="preserve">nervous </w:t>
      </w:r>
      <w:r w:rsidR="00540B11" w:rsidRPr="006A2C13">
        <w:rPr>
          <w:rFonts w:ascii="Times" w:hAnsi="Times"/>
          <w:color w:val="111111"/>
        </w:rPr>
        <w:t>activity, including parasympathetic and sympathetic, by indirect or direct methods</w:t>
      </w:r>
      <w:r w:rsidR="00912CA5" w:rsidRPr="006A2C13">
        <w:rPr>
          <w:rFonts w:ascii="Times" w:hAnsi="Times"/>
          <w:color w:val="111111"/>
        </w:rPr>
        <w:t xml:space="preserve">. </w:t>
      </w:r>
      <w:r w:rsidR="0060515A" w:rsidRPr="006A2C13">
        <w:rPr>
          <w:rFonts w:ascii="Times" w:hAnsi="Times"/>
          <w:color w:val="111111"/>
        </w:rPr>
        <w:t>S</w:t>
      </w:r>
      <w:r w:rsidR="00912CA5" w:rsidRPr="006A2C13">
        <w:rPr>
          <w:rFonts w:ascii="Times" w:hAnsi="Times"/>
          <w:color w:val="111111"/>
        </w:rPr>
        <w:t xml:space="preserve">tudies that were explicitly about individuals with </w:t>
      </w:r>
      <w:r w:rsidR="00262C14">
        <w:rPr>
          <w:rFonts w:ascii="Times" w:hAnsi="Times"/>
          <w:color w:val="111111"/>
        </w:rPr>
        <w:t xml:space="preserve">central sleep apnea, </w:t>
      </w:r>
      <w:r w:rsidR="006A2C13">
        <w:rPr>
          <w:rFonts w:ascii="Times" w:hAnsi="Times"/>
          <w:color w:val="111111"/>
        </w:rPr>
        <w:t xml:space="preserve">cardiovascular disease, pulmonary disease, neurologic </w:t>
      </w:r>
      <w:r w:rsidR="0041181C">
        <w:rPr>
          <w:rFonts w:ascii="Times" w:hAnsi="Times"/>
          <w:color w:val="111111"/>
        </w:rPr>
        <w:t>disease,</w:t>
      </w:r>
      <w:r w:rsidR="006A2C13">
        <w:rPr>
          <w:rFonts w:ascii="Times" w:hAnsi="Times"/>
          <w:color w:val="111111"/>
        </w:rPr>
        <w:t xml:space="preserve"> or kidney disease</w:t>
      </w:r>
      <w:r w:rsidR="00912CA5" w:rsidRPr="006A2C13">
        <w:rPr>
          <w:rFonts w:ascii="Times" w:hAnsi="Times"/>
          <w:color w:val="111111"/>
        </w:rPr>
        <w:t xml:space="preserve"> </w:t>
      </w:r>
      <w:r w:rsidR="006A2C13">
        <w:rPr>
          <w:rFonts w:ascii="Times" w:hAnsi="Times"/>
          <w:color w:val="111111"/>
        </w:rPr>
        <w:t>were excluded unless they contained an OSA control group</w:t>
      </w:r>
      <w:r w:rsidR="0041181C">
        <w:rPr>
          <w:rFonts w:ascii="Times" w:hAnsi="Times"/>
          <w:color w:val="111111"/>
        </w:rPr>
        <w:t xml:space="preserve"> free of these </w:t>
      </w:r>
      <w:r w:rsidR="00B43ECE">
        <w:rPr>
          <w:rFonts w:ascii="Times" w:hAnsi="Times"/>
          <w:color w:val="111111"/>
        </w:rPr>
        <w:t xml:space="preserve">fully diagnosed </w:t>
      </w:r>
      <w:r w:rsidR="0041181C">
        <w:rPr>
          <w:rFonts w:ascii="Times" w:hAnsi="Times"/>
          <w:color w:val="111111"/>
        </w:rPr>
        <w:t xml:space="preserve">comorbidities. These conditions were excluded as they are known to influence </w:t>
      </w:r>
      <w:r w:rsidR="001C248B">
        <w:rPr>
          <w:rFonts w:ascii="Times" w:hAnsi="Times"/>
          <w:color w:val="111111"/>
        </w:rPr>
        <w:t>autonomic function</w:t>
      </w:r>
      <w:r w:rsidR="0041181C">
        <w:rPr>
          <w:rFonts w:ascii="Times" w:hAnsi="Times"/>
          <w:color w:val="111111"/>
        </w:rPr>
        <w:t>.</w:t>
      </w:r>
      <w:r w:rsidR="00262C14">
        <w:rPr>
          <w:rFonts w:ascii="Times" w:hAnsi="Times"/>
          <w:color w:val="111111"/>
        </w:rPr>
        <w:t xml:space="preserve"> </w:t>
      </w:r>
    </w:p>
    <w:p w14:paraId="7541477C" w14:textId="2D1B69A3" w:rsidR="00492F96" w:rsidRDefault="00492F96" w:rsidP="00556F27">
      <w:pPr>
        <w:pStyle w:val="NormalWeb"/>
        <w:spacing w:line="480" w:lineRule="auto"/>
        <w:rPr>
          <w:rFonts w:ascii="Times" w:hAnsi="Times"/>
          <w:color w:val="111111"/>
        </w:rPr>
      </w:pPr>
      <w:r>
        <w:rPr>
          <w:rFonts w:ascii="Times" w:hAnsi="Times"/>
          <w:color w:val="111111"/>
        </w:rPr>
        <w:t xml:space="preserve">Two researchers </w:t>
      </w:r>
      <w:r w:rsidR="001C248B">
        <w:rPr>
          <w:rFonts w:ascii="Times" w:hAnsi="Times"/>
          <w:color w:val="111111"/>
        </w:rPr>
        <w:t xml:space="preserve">will </w:t>
      </w:r>
      <w:r>
        <w:rPr>
          <w:rFonts w:ascii="Times" w:hAnsi="Times"/>
          <w:color w:val="111111"/>
        </w:rPr>
        <w:t xml:space="preserve">independently appraise all identified citations using the inclusion and exclusion criteria. If uncertainty </w:t>
      </w:r>
      <w:r w:rsidR="001C248B">
        <w:rPr>
          <w:rFonts w:ascii="Times" w:hAnsi="Times"/>
          <w:color w:val="111111"/>
        </w:rPr>
        <w:t>arises</w:t>
      </w:r>
      <w:r>
        <w:rPr>
          <w:rFonts w:ascii="Times" w:hAnsi="Times"/>
          <w:color w:val="111111"/>
        </w:rPr>
        <w:t xml:space="preserve"> regarding the relevance of a citation, the complete article </w:t>
      </w:r>
      <w:r w:rsidR="001C248B">
        <w:rPr>
          <w:rFonts w:ascii="Times" w:hAnsi="Times"/>
          <w:color w:val="111111"/>
        </w:rPr>
        <w:t>will be</w:t>
      </w:r>
      <w:r>
        <w:rPr>
          <w:rFonts w:ascii="Times" w:hAnsi="Times"/>
          <w:color w:val="111111"/>
        </w:rPr>
        <w:t xml:space="preserve"> obtained for further discussion until consensus </w:t>
      </w:r>
      <w:r w:rsidR="001C248B">
        <w:rPr>
          <w:rFonts w:ascii="Times" w:hAnsi="Times"/>
          <w:color w:val="111111"/>
        </w:rPr>
        <w:t>is</w:t>
      </w:r>
      <w:r>
        <w:rPr>
          <w:rFonts w:ascii="Times" w:hAnsi="Times"/>
          <w:color w:val="111111"/>
        </w:rPr>
        <w:t xml:space="preserve"> reached.</w:t>
      </w:r>
      <w:r w:rsidR="0041228D">
        <w:rPr>
          <w:rFonts w:ascii="Times" w:hAnsi="Times"/>
          <w:color w:val="111111"/>
        </w:rPr>
        <w:t xml:space="preserve"> After </w:t>
      </w:r>
      <w:r w:rsidR="00806378">
        <w:rPr>
          <w:rFonts w:ascii="Times" w:hAnsi="Times"/>
          <w:color w:val="111111"/>
        </w:rPr>
        <w:t xml:space="preserve">the </w:t>
      </w:r>
      <w:r w:rsidR="0041228D">
        <w:rPr>
          <w:rFonts w:ascii="Times" w:hAnsi="Times"/>
          <w:color w:val="111111"/>
        </w:rPr>
        <w:t xml:space="preserve">initial selection </w:t>
      </w:r>
      <w:r w:rsidR="001C248B">
        <w:rPr>
          <w:rFonts w:ascii="Times" w:hAnsi="Times"/>
          <w:color w:val="111111"/>
        </w:rPr>
        <w:t>is</w:t>
      </w:r>
      <w:r w:rsidR="0041228D">
        <w:rPr>
          <w:rFonts w:ascii="Times" w:hAnsi="Times"/>
          <w:color w:val="111111"/>
        </w:rPr>
        <w:t xml:space="preserve"> complete, copies of all the selected articles </w:t>
      </w:r>
      <w:r w:rsidR="001C248B">
        <w:rPr>
          <w:rFonts w:ascii="Times" w:hAnsi="Times"/>
          <w:color w:val="111111"/>
        </w:rPr>
        <w:t>will be</w:t>
      </w:r>
      <w:r w:rsidR="0041228D">
        <w:rPr>
          <w:rFonts w:ascii="Times" w:hAnsi="Times"/>
          <w:color w:val="111111"/>
        </w:rPr>
        <w:t xml:space="preserve"> obtained. The same two researchers </w:t>
      </w:r>
      <w:r w:rsidR="001C248B">
        <w:rPr>
          <w:rFonts w:ascii="Times" w:hAnsi="Times"/>
          <w:color w:val="111111"/>
        </w:rPr>
        <w:t xml:space="preserve">will </w:t>
      </w:r>
      <w:r w:rsidR="0041228D">
        <w:rPr>
          <w:rFonts w:ascii="Times" w:hAnsi="Times"/>
          <w:color w:val="111111"/>
        </w:rPr>
        <w:t xml:space="preserve">then independently review these complete articles to finalize </w:t>
      </w:r>
      <w:r w:rsidR="00806378">
        <w:rPr>
          <w:rFonts w:ascii="Times" w:hAnsi="Times"/>
          <w:color w:val="111111"/>
        </w:rPr>
        <w:t xml:space="preserve">the </w:t>
      </w:r>
      <w:r w:rsidR="001C248B">
        <w:rPr>
          <w:rFonts w:ascii="Times" w:hAnsi="Times"/>
          <w:color w:val="111111"/>
        </w:rPr>
        <w:t xml:space="preserve">paper </w:t>
      </w:r>
      <w:r w:rsidR="0041228D">
        <w:rPr>
          <w:rFonts w:ascii="Times" w:hAnsi="Times"/>
          <w:color w:val="111111"/>
        </w:rPr>
        <w:t xml:space="preserve">selection. If </w:t>
      </w:r>
      <w:r w:rsidR="00FA2680">
        <w:rPr>
          <w:rFonts w:ascii="Times" w:hAnsi="Times"/>
          <w:color w:val="111111"/>
        </w:rPr>
        <w:t xml:space="preserve">a </w:t>
      </w:r>
      <w:r w:rsidR="0041228D">
        <w:rPr>
          <w:rFonts w:ascii="Times" w:hAnsi="Times"/>
          <w:color w:val="111111"/>
        </w:rPr>
        <w:t xml:space="preserve">disagreement </w:t>
      </w:r>
      <w:r w:rsidR="00FA2680">
        <w:rPr>
          <w:rFonts w:ascii="Times" w:hAnsi="Times"/>
          <w:color w:val="111111"/>
        </w:rPr>
        <w:t>occurs</w:t>
      </w:r>
      <w:r w:rsidR="0041228D">
        <w:rPr>
          <w:rFonts w:ascii="Times" w:hAnsi="Times"/>
          <w:color w:val="111111"/>
        </w:rPr>
        <w:t xml:space="preserve">, the study </w:t>
      </w:r>
      <w:r w:rsidR="001C248B">
        <w:rPr>
          <w:rFonts w:ascii="Times" w:hAnsi="Times"/>
          <w:color w:val="111111"/>
        </w:rPr>
        <w:t>will be</w:t>
      </w:r>
      <w:r w:rsidR="0041228D">
        <w:rPr>
          <w:rFonts w:ascii="Times" w:hAnsi="Times"/>
          <w:color w:val="111111"/>
        </w:rPr>
        <w:t xml:space="preserve"> discussed with a third researcher until </w:t>
      </w:r>
      <w:r w:rsidR="00FA2680">
        <w:rPr>
          <w:rFonts w:ascii="Times" w:hAnsi="Times"/>
          <w:color w:val="111111"/>
        </w:rPr>
        <w:t xml:space="preserve">a </w:t>
      </w:r>
      <w:r w:rsidR="0041228D">
        <w:rPr>
          <w:rFonts w:ascii="Times" w:hAnsi="Times"/>
          <w:color w:val="111111"/>
        </w:rPr>
        <w:t xml:space="preserve">consensus </w:t>
      </w:r>
      <w:r w:rsidR="001C248B">
        <w:rPr>
          <w:rFonts w:ascii="Times" w:hAnsi="Times"/>
          <w:color w:val="111111"/>
        </w:rPr>
        <w:t>is</w:t>
      </w:r>
      <w:r w:rsidR="0041228D">
        <w:rPr>
          <w:rFonts w:ascii="Times" w:hAnsi="Times"/>
          <w:color w:val="111111"/>
        </w:rPr>
        <w:t xml:space="preserve"> reached. </w:t>
      </w:r>
    </w:p>
    <w:p w14:paraId="2D275A13" w14:textId="77777777" w:rsidR="00912CA5" w:rsidRPr="009D76F8" w:rsidRDefault="00912CA5" w:rsidP="009D76F8">
      <w:pPr>
        <w:pStyle w:val="Heading3"/>
        <w:rPr>
          <w:b/>
          <w:bCs/>
        </w:rPr>
      </w:pPr>
      <w:bookmarkStart w:id="37" w:name="_Toc101471057"/>
      <w:bookmarkStart w:id="38" w:name="_Toc105013119"/>
      <w:bookmarkStart w:id="39" w:name="_Toc105013174"/>
      <w:bookmarkStart w:id="40" w:name="_Toc105445066"/>
      <w:r w:rsidRPr="009D76F8">
        <w:rPr>
          <w:b/>
          <w:bCs/>
        </w:rPr>
        <w:t>Step 4: Charting the data</w:t>
      </w:r>
      <w:bookmarkEnd w:id="37"/>
      <w:bookmarkEnd w:id="38"/>
      <w:bookmarkEnd w:id="39"/>
      <w:bookmarkEnd w:id="40"/>
      <w:r w:rsidRPr="009D76F8">
        <w:rPr>
          <w:b/>
          <w:bCs/>
        </w:rPr>
        <w:t xml:space="preserve"> </w:t>
      </w:r>
    </w:p>
    <w:p w14:paraId="59B76723" w14:textId="7D9B6DE0" w:rsidR="00912CA5" w:rsidRPr="006A2C13" w:rsidRDefault="002012A2" w:rsidP="00556F27">
      <w:pPr>
        <w:pStyle w:val="NormalWeb"/>
        <w:spacing w:line="480" w:lineRule="auto"/>
        <w:rPr>
          <w:rFonts w:ascii="Times" w:hAnsi="Times"/>
        </w:rPr>
      </w:pPr>
      <w:r>
        <w:rPr>
          <w:rFonts w:ascii="Times" w:hAnsi="Times"/>
          <w:color w:val="111111"/>
        </w:rPr>
        <w:t>T</w:t>
      </w:r>
      <w:r w:rsidR="00D12343">
        <w:rPr>
          <w:rFonts w:ascii="Times" w:hAnsi="Times"/>
          <w:color w:val="111111"/>
        </w:rPr>
        <w:t xml:space="preserve">wo independent </w:t>
      </w:r>
      <w:r w:rsidR="00941EFC">
        <w:rPr>
          <w:rFonts w:ascii="Times" w:hAnsi="Times"/>
          <w:color w:val="111111"/>
        </w:rPr>
        <w:t>researchers</w:t>
      </w:r>
      <w:r w:rsidR="00D12343">
        <w:rPr>
          <w:rFonts w:ascii="Times" w:hAnsi="Times"/>
          <w:color w:val="111111"/>
        </w:rPr>
        <w:t xml:space="preserve"> </w:t>
      </w:r>
      <w:r w:rsidR="001C248B">
        <w:rPr>
          <w:rFonts w:ascii="Times" w:hAnsi="Times"/>
          <w:color w:val="111111"/>
        </w:rPr>
        <w:t xml:space="preserve">will </w:t>
      </w:r>
      <w:r w:rsidR="00D12343">
        <w:rPr>
          <w:rFonts w:ascii="Times" w:hAnsi="Times"/>
          <w:color w:val="111111"/>
        </w:rPr>
        <w:t>record t</w:t>
      </w:r>
      <w:r w:rsidR="00912CA5" w:rsidRPr="006A2C13">
        <w:rPr>
          <w:rFonts w:ascii="Times" w:hAnsi="Times"/>
          <w:color w:val="111111"/>
        </w:rPr>
        <w:t xml:space="preserve">he following data from the selected studies </w:t>
      </w:r>
      <w:r>
        <w:rPr>
          <w:rFonts w:ascii="Times" w:hAnsi="Times"/>
          <w:color w:val="111111"/>
        </w:rPr>
        <w:t>into</w:t>
      </w:r>
      <w:r w:rsidR="00912CA5" w:rsidRPr="006A2C13">
        <w:rPr>
          <w:rFonts w:ascii="Times" w:hAnsi="Times"/>
          <w:color w:val="111111"/>
        </w:rPr>
        <w:t xml:space="preserve"> </w:t>
      </w:r>
      <w:r w:rsidR="001C248B">
        <w:rPr>
          <w:rFonts w:ascii="Times" w:hAnsi="Times"/>
          <w:color w:val="111111"/>
        </w:rPr>
        <w:t>a</w:t>
      </w:r>
      <w:r w:rsidR="00912CA5" w:rsidRPr="006A2C13">
        <w:rPr>
          <w:rFonts w:ascii="Times" w:hAnsi="Times"/>
          <w:color w:val="111111"/>
        </w:rPr>
        <w:t xml:space="preserve"> data abstraction </w:t>
      </w:r>
      <w:r>
        <w:rPr>
          <w:rFonts w:ascii="Times" w:hAnsi="Times"/>
          <w:color w:val="111111"/>
        </w:rPr>
        <w:t>table</w:t>
      </w:r>
      <w:r w:rsidR="00912CA5" w:rsidRPr="006A2C13">
        <w:rPr>
          <w:rFonts w:ascii="Times" w:hAnsi="Times"/>
          <w:color w:val="111111"/>
        </w:rPr>
        <w:t xml:space="preserve">: Author(s); year of publication; </w:t>
      </w:r>
      <w:r w:rsidR="001E7FB6">
        <w:rPr>
          <w:rFonts w:ascii="Times" w:hAnsi="Times"/>
          <w:color w:val="111111"/>
        </w:rPr>
        <w:t xml:space="preserve">country of publication; </w:t>
      </w:r>
      <w:r w:rsidR="00912CA5" w:rsidRPr="006A2C13">
        <w:rPr>
          <w:rFonts w:ascii="Times" w:hAnsi="Times"/>
          <w:color w:val="111111"/>
        </w:rPr>
        <w:t xml:space="preserve">sample size, </w:t>
      </w:r>
      <w:proofErr w:type="gramStart"/>
      <w:r w:rsidR="00912CA5" w:rsidRPr="006A2C13">
        <w:rPr>
          <w:rFonts w:ascii="Times" w:hAnsi="Times"/>
          <w:color w:val="111111"/>
        </w:rPr>
        <w:t>age</w:t>
      </w:r>
      <w:proofErr w:type="gramEnd"/>
      <w:r w:rsidR="00912CA5" w:rsidRPr="006A2C13">
        <w:rPr>
          <w:rFonts w:ascii="Times" w:hAnsi="Times"/>
          <w:color w:val="111111"/>
        </w:rPr>
        <w:t xml:space="preserve"> and sex; study aim; study design, instruments or </w:t>
      </w:r>
      <w:r w:rsidR="006805BF">
        <w:rPr>
          <w:rFonts w:ascii="Times" w:hAnsi="Times"/>
          <w:color w:val="111111"/>
        </w:rPr>
        <w:t>approaches</w:t>
      </w:r>
      <w:r w:rsidR="00912CA5" w:rsidRPr="006A2C13">
        <w:rPr>
          <w:rFonts w:ascii="Times" w:hAnsi="Times"/>
          <w:color w:val="111111"/>
        </w:rPr>
        <w:t xml:space="preserve"> used </w:t>
      </w:r>
      <w:r>
        <w:rPr>
          <w:rFonts w:ascii="Times" w:hAnsi="Times"/>
          <w:color w:val="111111"/>
        </w:rPr>
        <w:t xml:space="preserve">to assess autonomic nerve activity in subjects; </w:t>
      </w:r>
      <w:r w:rsidR="00D12343">
        <w:rPr>
          <w:rFonts w:ascii="Times" w:hAnsi="Times"/>
          <w:color w:val="111111"/>
        </w:rPr>
        <w:t xml:space="preserve">arms of the intervention, if applicable, and results. </w:t>
      </w:r>
    </w:p>
    <w:p w14:paraId="38C6104B" w14:textId="77777777" w:rsidR="00912CA5" w:rsidRPr="009D76F8" w:rsidRDefault="00912CA5" w:rsidP="009D76F8">
      <w:pPr>
        <w:pStyle w:val="Heading3"/>
        <w:rPr>
          <w:b/>
          <w:bCs/>
        </w:rPr>
      </w:pPr>
      <w:bookmarkStart w:id="41" w:name="_Toc101471058"/>
      <w:bookmarkStart w:id="42" w:name="_Toc105013120"/>
      <w:bookmarkStart w:id="43" w:name="_Toc105013175"/>
      <w:bookmarkStart w:id="44" w:name="_Toc105445067"/>
      <w:r w:rsidRPr="009D76F8">
        <w:rPr>
          <w:b/>
          <w:bCs/>
        </w:rPr>
        <w:lastRenderedPageBreak/>
        <w:t>Step 5: Collating results</w:t>
      </w:r>
      <w:bookmarkEnd w:id="41"/>
      <w:bookmarkEnd w:id="42"/>
      <w:bookmarkEnd w:id="43"/>
      <w:bookmarkEnd w:id="44"/>
      <w:r w:rsidRPr="009D76F8">
        <w:rPr>
          <w:b/>
          <w:bCs/>
        </w:rPr>
        <w:t xml:space="preserve"> </w:t>
      </w:r>
    </w:p>
    <w:p w14:paraId="375E28D8" w14:textId="17C613D1" w:rsidR="00187492" w:rsidRDefault="00D12343" w:rsidP="00556F27">
      <w:pPr>
        <w:pStyle w:val="NormalWeb"/>
        <w:spacing w:line="480" w:lineRule="auto"/>
        <w:rPr>
          <w:rFonts w:ascii="Times" w:hAnsi="Times"/>
          <w:color w:val="111111"/>
        </w:rPr>
      </w:pPr>
      <w:r>
        <w:rPr>
          <w:rFonts w:ascii="Times" w:hAnsi="Times"/>
          <w:color w:val="111111"/>
        </w:rPr>
        <w:t xml:space="preserve">The data abstraction table and initial drafts of the review </w:t>
      </w:r>
      <w:r w:rsidR="001C248B">
        <w:rPr>
          <w:rFonts w:ascii="Times" w:hAnsi="Times"/>
          <w:color w:val="111111"/>
        </w:rPr>
        <w:t>will be</w:t>
      </w:r>
      <w:r w:rsidR="00912CA5" w:rsidRPr="006A2C13">
        <w:rPr>
          <w:rFonts w:ascii="Times" w:hAnsi="Times"/>
          <w:color w:val="111111"/>
        </w:rPr>
        <w:t xml:space="preserve"> circulat</w:t>
      </w:r>
      <w:r>
        <w:rPr>
          <w:rFonts w:ascii="Times" w:hAnsi="Times"/>
          <w:color w:val="111111"/>
        </w:rPr>
        <w:t>ed</w:t>
      </w:r>
      <w:r w:rsidR="00912CA5" w:rsidRPr="006A2C13">
        <w:rPr>
          <w:rFonts w:ascii="Times" w:hAnsi="Times"/>
          <w:color w:val="111111"/>
        </w:rPr>
        <w:t xml:space="preserve"> to all </w:t>
      </w:r>
      <w:r w:rsidR="00806378">
        <w:rPr>
          <w:rFonts w:ascii="Times" w:hAnsi="Times"/>
          <w:color w:val="111111"/>
        </w:rPr>
        <w:t>research team members</w:t>
      </w:r>
      <w:r>
        <w:rPr>
          <w:rFonts w:ascii="Times" w:hAnsi="Times"/>
          <w:color w:val="111111"/>
        </w:rPr>
        <w:t xml:space="preserve"> for</w:t>
      </w:r>
      <w:r w:rsidR="00912CA5" w:rsidRPr="006A2C13">
        <w:rPr>
          <w:rFonts w:ascii="Times" w:hAnsi="Times"/>
          <w:color w:val="111111"/>
        </w:rPr>
        <w:t xml:space="preserve"> continuous revis</w:t>
      </w:r>
      <w:r>
        <w:rPr>
          <w:rFonts w:ascii="Times" w:hAnsi="Times"/>
          <w:color w:val="111111"/>
        </w:rPr>
        <w:t>ion</w:t>
      </w:r>
      <w:r w:rsidR="00912CA5" w:rsidRPr="006A2C13">
        <w:rPr>
          <w:rFonts w:ascii="Times" w:hAnsi="Times"/>
          <w:color w:val="111111"/>
        </w:rPr>
        <w:t xml:space="preserve"> until all agree that it </w:t>
      </w:r>
      <w:r w:rsidR="006805BF">
        <w:rPr>
          <w:rFonts w:ascii="Times" w:hAnsi="Times"/>
          <w:color w:val="111111"/>
        </w:rPr>
        <w:t>reflects</w:t>
      </w:r>
      <w:r w:rsidR="00912CA5" w:rsidRPr="006A2C13">
        <w:rPr>
          <w:rFonts w:ascii="Times" w:hAnsi="Times"/>
          <w:color w:val="111111"/>
        </w:rPr>
        <w:t xml:space="preserve"> the results of the review</w:t>
      </w:r>
      <w:r>
        <w:rPr>
          <w:rFonts w:ascii="Times" w:hAnsi="Times"/>
          <w:color w:val="111111"/>
        </w:rPr>
        <w:t>ed articles</w:t>
      </w:r>
      <w:r w:rsidR="00912CA5" w:rsidRPr="006A2C13">
        <w:rPr>
          <w:rFonts w:ascii="Times" w:hAnsi="Times"/>
          <w:color w:val="111111"/>
        </w:rPr>
        <w:t>.</w:t>
      </w:r>
      <w:r w:rsidR="001E34E3">
        <w:rPr>
          <w:rFonts w:ascii="Times" w:hAnsi="Times"/>
          <w:color w:val="111111"/>
        </w:rPr>
        <w:t xml:space="preserve"> </w:t>
      </w:r>
    </w:p>
    <w:p w14:paraId="02154D5D" w14:textId="63373136" w:rsidR="00187492" w:rsidRDefault="00187492" w:rsidP="00187492">
      <w:pPr>
        <w:pStyle w:val="Heading1"/>
      </w:pPr>
      <w:bookmarkStart w:id="45" w:name="_Toc105445068"/>
      <w:r>
        <w:t>Results</w:t>
      </w:r>
      <w:bookmarkEnd w:id="45"/>
    </w:p>
    <w:p w14:paraId="216BEAE9" w14:textId="52D30524" w:rsidR="00912CA5" w:rsidRDefault="001E7FB6" w:rsidP="00556F27">
      <w:pPr>
        <w:pStyle w:val="NormalWeb"/>
        <w:spacing w:line="480" w:lineRule="auto"/>
        <w:rPr>
          <w:rFonts w:ascii="Times" w:hAnsi="Times"/>
          <w:color w:val="111111"/>
        </w:rPr>
      </w:pPr>
      <w:r>
        <w:rPr>
          <w:rFonts w:ascii="Times" w:hAnsi="Times"/>
          <w:color w:val="111111"/>
        </w:rPr>
        <w:t>A flowchart diagram will be included</w:t>
      </w:r>
      <w:r w:rsidR="006805BF">
        <w:rPr>
          <w:rFonts w:ascii="Times" w:hAnsi="Times"/>
          <w:color w:val="111111"/>
        </w:rPr>
        <w:t>,</w:t>
      </w:r>
      <w:r>
        <w:rPr>
          <w:rFonts w:ascii="Times" w:hAnsi="Times"/>
          <w:color w:val="111111"/>
        </w:rPr>
        <w:t xml:space="preserve"> mapping the paper selection, inclusion, and exclusion process. </w:t>
      </w:r>
      <w:r w:rsidR="001E34E3">
        <w:rPr>
          <w:rFonts w:ascii="Times" w:hAnsi="Times"/>
          <w:color w:val="111111"/>
        </w:rPr>
        <w:t xml:space="preserve">The review will </w:t>
      </w:r>
      <w:r>
        <w:rPr>
          <w:rFonts w:ascii="Times" w:hAnsi="Times"/>
          <w:color w:val="111111"/>
        </w:rPr>
        <w:t xml:space="preserve">then </w:t>
      </w:r>
      <w:r w:rsidR="00BA7C0C">
        <w:rPr>
          <w:rFonts w:ascii="Times" w:hAnsi="Times"/>
          <w:color w:val="111111"/>
        </w:rPr>
        <w:t>follow</w:t>
      </w:r>
      <w:r w:rsidR="00500E11">
        <w:rPr>
          <w:rFonts w:ascii="Times" w:hAnsi="Times"/>
          <w:color w:val="111111"/>
        </w:rPr>
        <w:t xml:space="preserve"> in a narrative format </w:t>
      </w:r>
      <w:r w:rsidR="001E34E3">
        <w:rPr>
          <w:rFonts w:ascii="Times" w:hAnsi="Times"/>
          <w:color w:val="111111"/>
        </w:rPr>
        <w:t xml:space="preserve">structed by headings for each question </w:t>
      </w:r>
      <w:r w:rsidR="00C85239">
        <w:rPr>
          <w:rFonts w:ascii="Times" w:hAnsi="Times"/>
          <w:color w:val="111111"/>
        </w:rPr>
        <w:t>outlined</w:t>
      </w:r>
      <w:r w:rsidR="001E34E3">
        <w:rPr>
          <w:rFonts w:ascii="Times" w:hAnsi="Times"/>
          <w:color w:val="111111"/>
        </w:rPr>
        <w:t xml:space="preserve"> in step one. Under each heading there will be mention </w:t>
      </w:r>
      <w:r w:rsidR="00500E11">
        <w:rPr>
          <w:rFonts w:ascii="Times" w:hAnsi="Times"/>
          <w:color w:val="111111"/>
        </w:rPr>
        <w:t>of the study type</w:t>
      </w:r>
      <w:r w:rsidR="00C85239">
        <w:rPr>
          <w:rFonts w:ascii="Times" w:hAnsi="Times"/>
          <w:color w:val="111111"/>
        </w:rPr>
        <w:t>s</w:t>
      </w:r>
      <w:r w:rsidR="00500E11">
        <w:rPr>
          <w:rFonts w:ascii="Times" w:hAnsi="Times"/>
          <w:color w:val="111111"/>
        </w:rPr>
        <w:t xml:space="preserve"> </w:t>
      </w:r>
      <w:r w:rsidR="00187492">
        <w:rPr>
          <w:rFonts w:ascii="Times" w:hAnsi="Times"/>
          <w:color w:val="111111"/>
        </w:rPr>
        <w:t xml:space="preserve">used </w:t>
      </w:r>
      <w:r w:rsidR="00500E11">
        <w:rPr>
          <w:rFonts w:ascii="Times" w:hAnsi="Times"/>
          <w:color w:val="111111"/>
        </w:rPr>
        <w:t xml:space="preserve">(ex: randomized control trial, review, etc.) and the number of studies used to support the answer. </w:t>
      </w:r>
      <w:r>
        <w:rPr>
          <w:rFonts w:ascii="Times" w:hAnsi="Times"/>
          <w:color w:val="111111"/>
        </w:rPr>
        <w:t xml:space="preserve">The relevant results of individual sources of evidence will be summarized, including methodologies used to measure autonomic activity and findings pertaining to autonomic activity. </w:t>
      </w:r>
      <w:r w:rsidR="00187492">
        <w:rPr>
          <w:rFonts w:ascii="Times" w:hAnsi="Times"/>
          <w:color w:val="111111"/>
        </w:rPr>
        <w:t>The characteristics of sources of evidence, including</w:t>
      </w:r>
      <w:r w:rsidR="00C85239">
        <w:rPr>
          <w:rFonts w:ascii="Times" w:hAnsi="Times"/>
          <w:color w:val="111111"/>
        </w:rPr>
        <w:t xml:space="preserve"> </w:t>
      </w:r>
      <w:r w:rsidR="00187492">
        <w:rPr>
          <w:rFonts w:ascii="Times" w:hAnsi="Times"/>
          <w:color w:val="111111"/>
        </w:rPr>
        <w:t xml:space="preserve">main </w:t>
      </w:r>
      <w:r w:rsidR="006805BF">
        <w:rPr>
          <w:rFonts w:ascii="Times" w:hAnsi="Times"/>
          <w:color w:val="111111"/>
        </w:rPr>
        <w:t>results,</w:t>
      </w:r>
      <w:r w:rsidR="00187492">
        <w:rPr>
          <w:rFonts w:ascii="Times" w:hAnsi="Times"/>
          <w:color w:val="111111"/>
        </w:rPr>
        <w:t xml:space="preserve"> will be</w:t>
      </w:r>
      <w:r w:rsidR="00C85239">
        <w:rPr>
          <w:rFonts w:ascii="Times" w:hAnsi="Times"/>
          <w:color w:val="111111"/>
        </w:rPr>
        <w:t xml:space="preserve"> </w:t>
      </w:r>
      <w:r w:rsidR="00187492">
        <w:rPr>
          <w:rFonts w:ascii="Times" w:hAnsi="Times"/>
          <w:color w:val="111111"/>
        </w:rPr>
        <w:t>included</w:t>
      </w:r>
      <w:r w:rsidR="00C85239">
        <w:rPr>
          <w:rFonts w:ascii="Times" w:hAnsi="Times"/>
          <w:color w:val="111111"/>
        </w:rPr>
        <w:t xml:space="preserve"> in </w:t>
      </w:r>
      <w:r w:rsidR="001479F6">
        <w:rPr>
          <w:rFonts w:ascii="Times" w:hAnsi="Times"/>
          <w:color w:val="111111"/>
        </w:rPr>
        <w:t xml:space="preserve">summary </w:t>
      </w:r>
      <w:r w:rsidR="00187492">
        <w:rPr>
          <w:rFonts w:ascii="Times" w:hAnsi="Times"/>
          <w:color w:val="111111"/>
        </w:rPr>
        <w:t xml:space="preserve">tables as described in </w:t>
      </w:r>
      <w:r w:rsidR="00C85239">
        <w:rPr>
          <w:rFonts w:ascii="Times" w:hAnsi="Times"/>
          <w:color w:val="111111"/>
        </w:rPr>
        <w:t>step four</w:t>
      </w:r>
      <w:r w:rsidR="00187492">
        <w:rPr>
          <w:rFonts w:ascii="Times" w:hAnsi="Times"/>
          <w:color w:val="111111"/>
        </w:rPr>
        <w:t>.</w:t>
      </w:r>
    </w:p>
    <w:p w14:paraId="0EB53612" w14:textId="0E0EB6F1" w:rsidR="001479F6" w:rsidRDefault="001479F6" w:rsidP="001479F6">
      <w:pPr>
        <w:pStyle w:val="Heading1"/>
      </w:pPr>
      <w:bookmarkStart w:id="46" w:name="_Toc105445069"/>
      <w:r>
        <w:t>Discussion</w:t>
      </w:r>
      <w:bookmarkEnd w:id="46"/>
      <w:r>
        <w:t xml:space="preserve"> </w:t>
      </w:r>
    </w:p>
    <w:p w14:paraId="658D056E" w14:textId="431EFC69" w:rsidR="001479F6" w:rsidRDefault="001479F6" w:rsidP="00556F27">
      <w:pPr>
        <w:pStyle w:val="NormalWeb"/>
        <w:spacing w:line="480" w:lineRule="auto"/>
        <w:rPr>
          <w:rFonts w:ascii="Times" w:hAnsi="Times"/>
          <w:color w:val="111111"/>
        </w:rPr>
      </w:pPr>
      <w:r>
        <w:rPr>
          <w:rFonts w:ascii="Times" w:hAnsi="Times"/>
          <w:color w:val="111111"/>
        </w:rPr>
        <w:t xml:space="preserve">The main findings will be summarized and linked to our review questions and objectives. Insights will be expanded upon where applicable. </w:t>
      </w:r>
      <w:r w:rsidR="006805BF">
        <w:rPr>
          <w:rFonts w:ascii="Times" w:hAnsi="Times"/>
          <w:color w:val="111111"/>
        </w:rPr>
        <w:t>The quality</w:t>
      </w:r>
      <w:r>
        <w:rPr>
          <w:rFonts w:ascii="Times" w:hAnsi="Times"/>
          <w:color w:val="111111"/>
        </w:rPr>
        <w:t xml:space="preserve"> of the sources of evidence may be expanded upon in general terms, although not critically appraised. </w:t>
      </w:r>
    </w:p>
    <w:p w14:paraId="5A3AC55E" w14:textId="1E22B586" w:rsidR="001479F6" w:rsidRDefault="001479F6" w:rsidP="001479F6">
      <w:pPr>
        <w:pStyle w:val="Heading1"/>
      </w:pPr>
      <w:bookmarkStart w:id="47" w:name="_Toc105445070"/>
      <w:r>
        <w:t>Limitations</w:t>
      </w:r>
      <w:bookmarkEnd w:id="47"/>
      <w:r>
        <w:t xml:space="preserve"> </w:t>
      </w:r>
    </w:p>
    <w:p w14:paraId="5DBD80C6" w14:textId="2B383533" w:rsidR="007358DC" w:rsidRPr="00D45D8D" w:rsidRDefault="001479F6" w:rsidP="00D45D8D">
      <w:pPr>
        <w:pStyle w:val="NormalWeb"/>
        <w:spacing w:line="480" w:lineRule="auto"/>
        <w:rPr>
          <w:rFonts w:ascii="Times" w:hAnsi="Times"/>
        </w:rPr>
      </w:pPr>
      <w:r>
        <w:rPr>
          <w:rFonts w:ascii="Times" w:hAnsi="Times"/>
        </w:rPr>
        <w:t>The limitations of our search strategy and</w:t>
      </w:r>
      <w:r w:rsidR="00BA7C0C">
        <w:rPr>
          <w:rFonts w:ascii="Times" w:hAnsi="Times"/>
        </w:rPr>
        <w:t xml:space="preserve"> any deviations from PRISMA guidelines will be discussed and rationale or future suggestions will be provided. </w:t>
      </w:r>
    </w:p>
    <w:p w14:paraId="4CDD4EA2" w14:textId="77777777" w:rsidR="007358DC" w:rsidRDefault="007358DC" w:rsidP="00941EFC"/>
    <w:p w14:paraId="18FC8106" w14:textId="77777777" w:rsidR="00D45D8D" w:rsidRPr="00D45D8D" w:rsidRDefault="007358DC" w:rsidP="00D45D8D">
      <w:pPr>
        <w:pStyle w:val="Heading1"/>
        <w:rPr>
          <w:noProof/>
        </w:rPr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bookmarkStart w:id="48" w:name="_Toc105445071"/>
      <w:r w:rsidR="00D45D8D" w:rsidRPr="00D45D8D">
        <w:rPr>
          <w:noProof/>
        </w:rPr>
        <w:t>References</w:t>
      </w:r>
      <w:bookmarkEnd w:id="48"/>
    </w:p>
    <w:p w14:paraId="3DB50C69" w14:textId="77777777" w:rsidR="00D45D8D" w:rsidRPr="00D45D8D" w:rsidRDefault="00D45D8D" w:rsidP="00D45D8D">
      <w:pPr>
        <w:pStyle w:val="EndNoteBibliographyTitle"/>
        <w:rPr>
          <w:noProof/>
        </w:rPr>
      </w:pPr>
    </w:p>
    <w:p w14:paraId="17423E9C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1.</w:t>
      </w:r>
      <w:r w:rsidRPr="00D45D8D">
        <w:rPr>
          <w:noProof/>
        </w:rPr>
        <w:tab/>
        <w:t xml:space="preserve">Roder, F., et al., </w:t>
      </w:r>
      <w:r w:rsidRPr="00D45D8D">
        <w:rPr>
          <w:i/>
          <w:noProof/>
        </w:rPr>
        <w:t>Interactions of sleep apnea, the autonomic nervous system, and its impact on cardiac arrhythmias.</w:t>
      </w:r>
      <w:r w:rsidRPr="00D45D8D">
        <w:rPr>
          <w:noProof/>
        </w:rPr>
        <w:t xml:space="preserve"> Current Sleep Medicine Reports, 2018. </w:t>
      </w:r>
      <w:r w:rsidRPr="00D45D8D">
        <w:rPr>
          <w:b/>
          <w:noProof/>
        </w:rPr>
        <w:t>4</w:t>
      </w:r>
      <w:r w:rsidRPr="00D45D8D">
        <w:rPr>
          <w:noProof/>
        </w:rPr>
        <w:t>(2): p. 160-169.</w:t>
      </w:r>
    </w:p>
    <w:p w14:paraId="0033779D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2.</w:t>
      </w:r>
      <w:r w:rsidRPr="00D45D8D">
        <w:rPr>
          <w:noProof/>
        </w:rPr>
        <w:tab/>
        <w:t xml:space="preserve">Naresh, M.P., et al., </w:t>
      </w:r>
      <w:r w:rsidRPr="00D45D8D">
        <w:rPr>
          <w:i/>
          <w:noProof/>
        </w:rPr>
        <w:t>Sleep-disordered breathing and mortality: a prospective cohort study.</w:t>
      </w:r>
      <w:r w:rsidRPr="00D45D8D">
        <w:rPr>
          <w:noProof/>
        </w:rPr>
        <w:t xml:space="preserve"> PLoS Medicine, 2009. </w:t>
      </w:r>
      <w:r w:rsidRPr="00D45D8D">
        <w:rPr>
          <w:b/>
          <w:noProof/>
        </w:rPr>
        <w:t>6</w:t>
      </w:r>
      <w:r w:rsidRPr="00D45D8D">
        <w:rPr>
          <w:noProof/>
        </w:rPr>
        <w:t>(8): p. e1000132-e1000132.</w:t>
      </w:r>
    </w:p>
    <w:p w14:paraId="45C1CFF0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3.</w:t>
      </w:r>
      <w:r w:rsidRPr="00D45D8D">
        <w:rPr>
          <w:noProof/>
        </w:rPr>
        <w:tab/>
        <w:t xml:space="preserve">Narkiewicz, K. and V.K. Somers, </w:t>
      </w:r>
      <w:r w:rsidRPr="00D45D8D">
        <w:rPr>
          <w:i/>
          <w:noProof/>
        </w:rPr>
        <w:t>Cardiovascular variability characteristics in obstructive sleep apnea.</w:t>
      </w:r>
      <w:r w:rsidRPr="00D45D8D">
        <w:rPr>
          <w:noProof/>
        </w:rPr>
        <w:t xml:space="preserve"> AUTONOMIC NEUROSCIENCE-BASIC &amp; CLINICAL, 2001. </w:t>
      </w:r>
      <w:r w:rsidRPr="00D45D8D">
        <w:rPr>
          <w:b/>
          <w:noProof/>
        </w:rPr>
        <w:t>90</w:t>
      </w:r>
      <w:r w:rsidRPr="00D45D8D">
        <w:rPr>
          <w:noProof/>
        </w:rPr>
        <w:t>(1-2): p. 89-94.</w:t>
      </w:r>
    </w:p>
    <w:p w14:paraId="3DB755B1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4.</w:t>
      </w:r>
      <w:r w:rsidRPr="00D45D8D">
        <w:rPr>
          <w:noProof/>
        </w:rPr>
        <w:tab/>
        <w:t xml:space="preserve">Lettieri, C.J., et al., </w:t>
      </w:r>
      <w:r w:rsidRPr="00D45D8D">
        <w:rPr>
          <w:i/>
          <w:noProof/>
        </w:rPr>
        <w:t>Treatment of Obstructive Sleep Apnea: Achieving Adherence to Positive Airway Pressure Treatment and Dealing with Complications.</w:t>
      </w:r>
      <w:r w:rsidRPr="00D45D8D">
        <w:rPr>
          <w:noProof/>
        </w:rPr>
        <w:t xml:space="preserve"> Sleep Medicine Clinics, 2020. </w:t>
      </w:r>
      <w:r w:rsidRPr="00D45D8D">
        <w:rPr>
          <w:b/>
          <w:noProof/>
        </w:rPr>
        <w:t>15</w:t>
      </w:r>
      <w:r w:rsidRPr="00D45D8D">
        <w:rPr>
          <w:noProof/>
        </w:rPr>
        <w:t>(2): p. 227-240.</w:t>
      </w:r>
    </w:p>
    <w:p w14:paraId="77D4DEA4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5.</w:t>
      </w:r>
      <w:r w:rsidRPr="00D45D8D">
        <w:rPr>
          <w:noProof/>
        </w:rPr>
        <w:tab/>
        <w:t xml:space="preserve">Yeghiazarians, Y., et al., </w:t>
      </w:r>
      <w:r w:rsidRPr="00D45D8D">
        <w:rPr>
          <w:i/>
          <w:noProof/>
        </w:rPr>
        <w:t>Obstructive sleep apnea and cardiovascular disease: a scientific statement from the American Heart Association.</w:t>
      </w:r>
      <w:r w:rsidRPr="00D45D8D">
        <w:rPr>
          <w:noProof/>
        </w:rPr>
        <w:t xml:space="preserve"> Circulation, 2021. </w:t>
      </w:r>
      <w:r w:rsidRPr="00D45D8D">
        <w:rPr>
          <w:b/>
          <w:noProof/>
        </w:rPr>
        <w:t>144</w:t>
      </w:r>
      <w:r w:rsidRPr="00D45D8D">
        <w:rPr>
          <w:noProof/>
        </w:rPr>
        <w:t>(3): p. e56-e67.</w:t>
      </w:r>
    </w:p>
    <w:p w14:paraId="6B834136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6.</w:t>
      </w:r>
      <w:r w:rsidRPr="00D45D8D">
        <w:rPr>
          <w:noProof/>
        </w:rPr>
        <w:tab/>
        <w:t xml:space="preserve">Gambino, F., et al., </w:t>
      </w:r>
      <w:r w:rsidRPr="00D45D8D">
        <w:rPr>
          <w:i/>
          <w:noProof/>
        </w:rPr>
        <w:t>Treatment options in obstructive sleep apnea.</w:t>
      </w:r>
      <w:r w:rsidRPr="00D45D8D">
        <w:rPr>
          <w:noProof/>
        </w:rPr>
        <w:t xml:space="preserve"> Internal and Emergency Medicine, 2022.</w:t>
      </w:r>
    </w:p>
    <w:p w14:paraId="53117C04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7.</w:t>
      </w:r>
      <w:r w:rsidRPr="00D45D8D">
        <w:rPr>
          <w:noProof/>
        </w:rPr>
        <w:tab/>
        <w:t xml:space="preserve">de Vries, G.E., et al., </w:t>
      </w:r>
      <w:r w:rsidRPr="00D45D8D">
        <w:rPr>
          <w:i/>
          <w:noProof/>
        </w:rPr>
        <w:t>Cardiovascular effects of oral appliance therapy in obstructive sleep apnea: A systematic review and meta-analysis.</w:t>
      </w:r>
      <w:r w:rsidRPr="00D45D8D">
        <w:rPr>
          <w:noProof/>
        </w:rPr>
        <w:t xml:space="preserve"> Sleep Medicine Reviews, 2018. </w:t>
      </w:r>
      <w:r w:rsidRPr="00D45D8D">
        <w:rPr>
          <w:b/>
          <w:noProof/>
        </w:rPr>
        <w:t>40</w:t>
      </w:r>
      <w:r w:rsidRPr="00D45D8D">
        <w:rPr>
          <w:noProof/>
        </w:rPr>
        <w:t>: p. 55-68.</w:t>
      </w:r>
    </w:p>
    <w:p w14:paraId="1F08EE0C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8.</w:t>
      </w:r>
      <w:r w:rsidRPr="00D45D8D">
        <w:rPr>
          <w:noProof/>
        </w:rPr>
        <w:tab/>
        <w:t xml:space="preserve">Somers, V.K., et al., </w:t>
      </w:r>
      <w:r w:rsidRPr="00D45D8D">
        <w:rPr>
          <w:i/>
          <w:noProof/>
        </w:rPr>
        <w:t>Sympathetic Neural Mechanisms in Obstructive Sleep Apnea.</w:t>
      </w:r>
      <w:r w:rsidRPr="00D45D8D">
        <w:rPr>
          <w:noProof/>
        </w:rPr>
        <w:t xml:space="preserve"> The Journal of Clinical Investigation, 1995. </w:t>
      </w:r>
      <w:r w:rsidRPr="00D45D8D">
        <w:rPr>
          <w:b/>
          <w:noProof/>
        </w:rPr>
        <w:t>96</w:t>
      </w:r>
      <w:r w:rsidRPr="00D45D8D">
        <w:rPr>
          <w:noProof/>
        </w:rPr>
        <w:t>(4): p. 1897-1904.</w:t>
      </w:r>
    </w:p>
    <w:p w14:paraId="1E2F027A" w14:textId="77777777" w:rsidR="00D45D8D" w:rsidRPr="00D45D8D" w:rsidRDefault="00D45D8D" w:rsidP="00D45D8D">
      <w:pPr>
        <w:pStyle w:val="EndNoteBibliography"/>
        <w:ind w:left="720" w:hanging="720"/>
        <w:rPr>
          <w:noProof/>
        </w:rPr>
      </w:pPr>
      <w:r w:rsidRPr="00D45D8D">
        <w:rPr>
          <w:noProof/>
        </w:rPr>
        <w:t>9.</w:t>
      </w:r>
      <w:r w:rsidRPr="00D45D8D">
        <w:rPr>
          <w:noProof/>
        </w:rPr>
        <w:tab/>
        <w:t xml:space="preserve">Lopez-Jimenez, F., et al., </w:t>
      </w:r>
      <w:r w:rsidRPr="00D45D8D">
        <w:rPr>
          <w:i/>
          <w:noProof/>
        </w:rPr>
        <w:t>Obstructive sleep apnea: Implications for cardiac and vascular disease.</w:t>
      </w:r>
      <w:r w:rsidRPr="00D45D8D">
        <w:rPr>
          <w:noProof/>
        </w:rPr>
        <w:t xml:space="preserve"> Chest, 2008. </w:t>
      </w:r>
      <w:r w:rsidRPr="00D45D8D">
        <w:rPr>
          <w:b/>
          <w:noProof/>
        </w:rPr>
        <w:t>133</w:t>
      </w:r>
      <w:r w:rsidRPr="00D45D8D">
        <w:rPr>
          <w:noProof/>
        </w:rPr>
        <w:t>(3): p. 793-804.</w:t>
      </w:r>
    </w:p>
    <w:p w14:paraId="7393BE7E" w14:textId="34A0F6F6" w:rsidR="00941EFC" w:rsidRDefault="007358DC" w:rsidP="00941EFC">
      <w:r>
        <w:fldChar w:fldCharType="end"/>
      </w:r>
    </w:p>
    <w:sectPr w:rsidR="00941EFC" w:rsidSect="00D924C2">
      <w:pgSz w:w="12240" w:h="15840"/>
      <w:pgMar w:top="1440" w:right="1440" w:bottom="1440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10A7" w14:textId="77777777" w:rsidR="00905A8C" w:rsidRDefault="00905A8C" w:rsidP="00C6667D">
      <w:r>
        <w:separator/>
      </w:r>
    </w:p>
  </w:endnote>
  <w:endnote w:type="continuationSeparator" w:id="0">
    <w:p w14:paraId="5E86834F" w14:textId="77777777" w:rsidR="00905A8C" w:rsidRDefault="00905A8C" w:rsidP="00C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99F1" w14:textId="77777777" w:rsidR="00905A8C" w:rsidRDefault="00905A8C" w:rsidP="00C6667D">
      <w:r>
        <w:separator/>
      </w:r>
    </w:p>
  </w:footnote>
  <w:footnote w:type="continuationSeparator" w:id="0">
    <w:p w14:paraId="1D57457A" w14:textId="77777777" w:rsidR="00905A8C" w:rsidRDefault="00905A8C" w:rsidP="00C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0C1"/>
    <w:multiLevelType w:val="hybridMultilevel"/>
    <w:tmpl w:val="9A0A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az9rd9pwfe08eex9o59redzs2p5aaw2ep5&quot;&gt;My Thesis Library&lt;record-ids&gt;&lt;item&gt;169&lt;/item&gt;&lt;item&gt;172&lt;/item&gt;&lt;item&gt;176&lt;/item&gt;&lt;item&gt;186&lt;/item&gt;&lt;item&gt;259&lt;/item&gt;&lt;item&gt;282&lt;/item&gt;&lt;item&gt;334&lt;/item&gt;&lt;item&gt;373&lt;/item&gt;&lt;item&gt;401&lt;/item&gt;&lt;/record-ids&gt;&lt;/item&gt;&lt;/Libraries&gt;"/>
  </w:docVars>
  <w:rsids>
    <w:rsidRoot w:val="00206E06"/>
    <w:rsid w:val="00003398"/>
    <w:rsid w:val="00020619"/>
    <w:rsid w:val="00021465"/>
    <w:rsid w:val="00027EC1"/>
    <w:rsid w:val="00042123"/>
    <w:rsid w:val="000676BC"/>
    <w:rsid w:val="00090C0E"/>
    <w:rsid w:val="000A12C7"/>
    <w:rsid w:val="000B0BC1"/>
    <w:rsid w:val="000C4A95"/>
    <w:rsid w:val="000D1232"/>
    <w:rsid w:val="000F2D33"/>
    <w:rsid w:val="000F3E6B"/>
    <w:rsid w:val="000F4CC5"/>
    <w:rsid w:val="00126660"/>
    <w:rsid w:val="001407FC"/>
    <w:rsid w:val="001479F6"/>
    <w:rsid w:val="00181367"/>
    <w:rsid w:val="00187492"/>
    <w:rsid w:val="00190952"/>
    <w:rsid w:val="001A7A58"/>
    <w:rsid w:val="001B28C0"/>
    <w:rsid w:val="001C0E97"/>
    <w:rsid w:val="001C1E86"/>
    <w:rsid w:val="001C248B"/>
    <w:rsid w:val="001C3A86"/>
    <w:rsid w:val="001C5DF0"/>
    <w:rsid w:val="001E34E3"/>
    <w:rsid w:val="001E674D"/>
    <w:rsid w:val="001E7FB6"/>
    <w:rsid w:val="001F6DA0"/>
    <w:rsid w:val="002012A2"/>
    <w:rsid w:val="00206E06"/>
    <w:rsid w:val="002228CC"/>
    <w:rsid w:val="00225E90"/>
    <w:rsid w:val="002266BD"/>
    <w:rsid w:val="00230511"/>
    <w:rsid w:val="00232406"/>
    <w:rsid w:val="0023321A"/>
    <w:rsid w:val="002526DA"/>
    <w:rsid w:val="0026057F"/>
    <w:rsid w:val="00262C14"/>
    <w:rsid w:val="002825FC"/>
    <w:rsid w:val="002B010F"/>
    <w:rsid w:val="002B3D1B"/>
    <w:rsid w:val="002D0284"/>
    <w:rsid w:val="002D2B16"/>
    <w:rsid w:val="002F1168"/>
    <w:rsid w:val="002F5ADB"/>
    <w:rsid w:val="00303832"/>
    <w:rsid w:val="00323B04"/>
    <w:rsid w:val="003521EB"/>
    <w:rsid w:val="00352F7F"/>
    <w:rsid w:val="003538F4"/>
    <w:rsid w:val="003A7B35"/>
    <w:rsid w:val="003B5C0B"/>
    <w:rsid w:val="003E61D1"/>
    <w:rsid w:val="00410809"/>
    <w:rsid w:val="00410A3E"/>
    <w:rsid w:val="0041181C"/>
    <w:rsid w:val="0041228D"/>
    <w:rsid w:val="00443490"/>
    <w:rsid w:val="00474C32"/>
    <w:rsid w:val="00480571"/>
    <w:rsid w:val="00480869"/>
    <w:rsid w:val="00492F96"/>
    <w:rsid w:val="00494DA5"/>
    <w:rsid w:val="0049540B"/>
    <w:rsid w:val="004C4783"/>
    <w:rsid w:val="00500E11"/>
    <w:rsid w:val="0051709B"/>
    <w:rsid w:val="00522C9F"/>
    <w:rsid w:val="0053116E"/>
    <w:rsid w:val="00532F5F"/>
    <w:rsid w:val="00540B11"/>
    <w:rsid w:val="00552226"/>
    <w:rsid w:val="005558C4"/>
    <w:rsid w:val="00556F27"/>
    <w:rsid w:val="00566296"/>
    <w:rsid w:val="00566636"/>
    <w:rsid w:val="00567F68"/>
    <w:rsid w:val="005719C8"/>
    <w:rsid w:val="005A0727"/>
    <w:rsid w:val="005A1FA9"/>
    <w:rsid w:val="005A4609"/>
    <w:rsid w:val="005B2D17"/>
    <w:rsid w:val="005C5FD9"/>
    <w:rsid w:val="005D21FA"/>
    <w:rsid w:val="006012B0"/>
    <w:rsid w:val="0060515A"/>
    <w:rsid w:val="00636623"/>
    <w:rsid w:val="00645F73"/>
    <w:rsid w:val="006733F0"/>
    <w:rsid w:val="006805BF"/>
    <w:rsid w:val="00680938"/>
    <w:rsid w:val="00691B72"/>
    <w:rsid w:val="006978AF"/>
    <w:rsid w:val="006A2C13"/>
    <w:rsid w:val="006A484F"/>
    <w:rsid w:val="006A5661"/>
    <w:rsid w:val="006A7F53"/>
    <w:rsid w:val="006B2129"/>
    <w:rsid w:val="006C437D"/>
    <w:rsid w:val="00703DC5"/>
    <w:rsid w:val="007209BA"/>
    <w:rsid w:val="007358DC"/>
    <w:rsid w:val="00742EFD"/>
    <w:rsid w:val="007651E1"/>
    <w:rsid w:val="0077766C"/>
    <w:rsid w:val="00783E59"/>
    <w:rsid w:val="007962E2"/>
    <w:rsid w:val="007B431C"/>
    <w:rsid w:val="007B7A1C"/>
    <w:rsid w:val="007F22FF"/>
    <w:rsid w:val="007F3513"/>
    <w:rsid w:val="00806378"/>
    <w:rsid w:val="008158E2"/>
    <w:rsid w:val="00834487"/>
    <w:rsid w:val="00890776"/>
    <w:rsid w:val="00897EF1"/>
    <w:rsid w:val="008B3B60"/>
    <w:rsid w:val="008C48DB"/>
    <w:rsid w:val="008D2593"/>
    <w:rsid w:val="008E4B37"/>
    <w:rsid w:val="00905A8C"/>
    <w:rsid w:val="00912CA5"/>
    <w:rsid w:val="0093571B"/>
    <w:rsid w:val="00941EFC"/>
    <w:rsid w:val="0095545F"/>
    <w:rsid w:val="00962E34"/>
    <w:rsid w:val="0096522C"/>
    <w:rsid w:val="00972544"/>
    <w:rsid w:val="00974839"/>
    <w:rsid w:val="00997025"/>
    <w:rsid w:val="009A3351"/>
    <w:rsid w:val="009C1F04"/>
    <w:rsid w:val="009D76F8"/>
    <w:rsid w:val="009D796C"/>
    <w:rsid w:val="009E1AF6"/>
    <w:rsid w:val="009F4830"/>
    <w:rsid w:val="009F5B0C"/>
    <w:rsid w:val="00A21111"/>
    <w:rsid w:val="00A5719E"/>
    <w:rsid w:val="00A61844"/>
    <w:rsid w:val="00AD40D7"/>
    <w:rsid w:val="00AE2F80"/>
    <w:rsid w:val="00AF7294"/>
    <w:rsid w:val="00B12FD5"/>
    <w:rsid w:val="00B245A6"/>
    <w:rsid w:val="00B43ECE"/>
    <w:rsid w:val="00B555DE"/>
    <w:rsid w:val="00B77067"/>
    <w:rsid w:val="00B9140E"/>
    <w:rsid w:val="00B97E83"/>
    <w:rsid w:val="00BA3AB5"/>
    <w:rsid w:val="00BA7C0C"/>
    <w:rsid w:val="00BB2992"/>
    <w:rsid w:val="00BB4F50"/>
    <w:rsid w:val="00BD16A1"/>
    <w:rsid w:val="00BF4747"/>
    <w:rsid w:val="00C04BC5"/>
    <w:rsid w:val="00C52106"/>
    <w:rsid w:val="00C6667D"/>
    <w:rsid w:val="00C724A5"/>
    <w:rsid w:val="00C820A5"/>
    <w:rsid w:val="00C85239"/>
    <w:rsid w:val="00C9635E"/>
    <w:rsid w:val="00CA2E3F"/>
    <w:rsid w:val="00D07C57"/>
    <w:rsid w:val="00D12343"/>
    <w:rsid w:val="00D23ED7"/>
    <w:rsid w:val="00D423A1"/>
    <w:rsid w:val="00D45D8D"/>
    <w:rsid w:val="00D56774"/>
    <w:rsid w:val="00D633E3"/>
    <w:rsid w:val="00D708B6"/>
    <w:rsid w:val="00D84539"/>
    <w:rsid w:val="00D91037"/>
    <w:rsid w:val="00D924C2"/>
    <w:rsid w:val="00D94E8C"/>
    <w:rsid w:val="00D96A05"/>
    <w:rsid w:val="00D96FFD"/>
    <w:rsid w:val="00D970A2"/>
    <w:rsid w:val="00DA2DFB"/>
    <w:rsid w:val="00DB17F2"/>
    <w:rsid w:val="00DB512C"/>
    <w:rsid w:val="00DB617F"/>
    <w:rsid w:val="00DD1B01"/>
    <w:rsid w:val="00DD4691"/>
    <w:rsid w:val="00DF774B"/>
    <w:rsid w:val="00E07402"/>
    <w:rsid w:val="00E32635"/>
    <w:rsid w:val="00E40CCC"/>
    <w:rsid w:val="00E45C95"/>
    <w:rsid w:val="00E70E47"/>
    <w:rsid w:val="00E77642"/>
    <w:rsid w:val="00E8785F"/>
    <w:rsid w:val="00EB1892"/>
    <w:rsid w:val="00EC6472"/>
    <w:rsid w:val="00ED3E48"/>
    <w:rsid w:val="00F1610E"/>
    <w:rsid w:val="00F226BF"/>
    <w:rsid w:val="00F46DC4"/>
    <w:rsid w:val="00F55A55"/>
    <w:rsid w:val="00F8179F"/>
    <w:rsid w:val="00F9287E"/>
    <w:rsid w:val="00FA2680"/>
    <w:rsid w:val="00FA392C"/>
    <w:rsid w:val="00FA4CC1"/>
    <w:rsid w:val="00FA760F"/>
    <w:rsid w:val="00FC1FCE"/>
    <w:rsid w:val="00FD1024"/>
    <w:rsid w:val="00FD1E54"/>
    <w:rsid w:val="00FD386A"/>
    <w:rsid w:val="00FE03EC"/>
    <w:rsid w:val="00FE244B"/>
    <w:rsid w:val="00FE68A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DD638"/>
  <w15:docId w15:val="{CCC84585-2EE7-FA47-98A2-6CB0933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80"/>
    <w:pPr>
      <w:spacing w:after="0" w:line="240" w:lineRule="auto"/>
    </w:pPr>
    <w:rPr>
      <w:rFonts w:eastAsia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A5"/>
    <w:pPr>
      <w:keepNext/>
      <w:keepLines/>
      <w:spacing w:before="240"/>
      <w:outlineLvl w:val="0"/>
    </w:pPr>
    <w:rPr>
      <w:rFonts w:ascii="Times" w:eastAsiaTheme="majorEastAsia" w:hAnsi="Times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CA5"/>
    <w:pPr>
      <w:keepNext/>
      <w:keepLines/>
      <w:spacing w:before="40"/>
      <w:outlineLvl w:val="1"/>
    </w:pPr>
    <w:rPr>
      <w:rFonts w:ascii="Times" w:eastAsiaTheme="majorEastAsia" w:hAnsi="Times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CA5"/>
    <w:pPr>
      <w:keepNext/>
      <w:keepLines/>
      <w:spacing w:before="40"/>
      <w:ind w:left="720"/>
      <w:outlineLvl w:val="2"/>
    </w:pPr>
    <w:rPr>
      <w:rFonts w:ascii="Times" w:eastAsiaTheme="majorEastAsia" w:hAnsi="Times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67D"/>
  </w:style>
  <w:style w:type="paragraph" w:styleId="Footer">
    <w:name w:val="footer"/>
    <w:basedOn w:val="Normal"/>
    <w:link w:val="FooterChar"/>
    <w:uiPriority w:val="99"/>
    <w:unhideWhenUsed/>
    <w:rsid w:val="00C66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67D"/>
  </w:style>
  <w:style w:type="character" w:styleId="Hyperlink">
    <w:name w:val="Hyperlink"/>
    <w:basedOn w:val="DefaultParagraphFont"/>
    <w:uiPriority w:val="99"/>
    <w:unhideWhenUsed/>
    <w:rsid w:val="00C666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6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6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12CA5"/>
    <w:rPr>
      <w:rFonts w:ascii="Times" w:eastAsiaTheme="majorEastAsia" w:hAnsi="Times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CA5"/>
    <w:rPr>
      <w:rFonts w:ascii="Times" w:eastAsiaTheme="majorEastAsia" w:hAnsi="Times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2CA5"/>
    <w:rPr>
      <w:rFonts w:ascii="Times" w:eastAsiaTheme="majorEastAsia" w:hAnsi="Times" w:cstheme="majorBidi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03DC5"/>
    <w:pPr>
      <w:spacing w:before="480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03DC5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03DC5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03DC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03DC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03DC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03DC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03DC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03DC5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03DC5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6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2544"/>
    <w:pPr>
      <w:spacing w:after="0" w:line="240" w:lineRule="auto"/>
    </w:pPr>
    <w:rPr>
      <w:rFonts w:eastAsia="Times New Roman"/>
      <w:szCs w:val="24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58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58DC"/>
    <w:rPr>
      <w:rFonts w:eastAsia="Times New Roman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7358DC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7358DC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358DC"/>
    <w:rPr>
      <w:rFonts w:eastAsia="Times New Roman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358DC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358DC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916AA1D8324EF49AA21EF31D46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0C52-F1DA-4523-88EB-A0EEC2A038A7}"/>
      </w:docPartPr>
      <w:docPartBody>
        <w:p w:rsidR="00703722" w:rsidRDefault="003C26A9" w:rsidP="003C26A9">
          <w:pPr>
            <w:pStyle w:val="61916AA1D8324EF49AA21EF31D4683F540"/>
          </w:pPr>
          <w:r w:rsidRPr="00480571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>Enter Student’s Full Name</w:t>
          </w:r>
        </w:p>
      </w:docPartBody>
    </w:docPart>
    <w:docPart>
      <w:docPartPr>
        <w:name w:val="3ECBFEB2E87348DFADD3ACD3DD2E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69A0-7A24-4160-BA33-C7F047FB4CC6}"/>
      </w:docPartPr>
      <w:docPartBody>
        <w:p w:rsidR="00703722" w:rsidRDefault="00FE03AF" w:rsidP="00FE03AF">
          <w:pPr>
            <w:pStyle w:val="3ECBFEB2E87348DFADD3ACD3DD2E218124"/>
          </w:pPr>
          <w:r w:rsidRPr="00F55A55">
            <w:rPr>
              <w:szCs w:val="24"/>
              <w:highlight w:val="lightGray"/>
            </w:rPr>
            <w:t>Enter/select degree</w:t>
          </w:r>
        </w:p>
      </w:docPartBody>
    </w:docPart>
    <w:docPart>
      <w:docPartPr>
        <w:name w:val="74CE668632EF41DEBAB646653C32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2E5-F36C-48E0-A9B6-0DE48D231CE3}"/>
      </w:docPartPr>
      <w:docPartBody>
        <w:p w:rsidR="00703722" w:rsidRDefault="003C26A9" w:rsidP="003C26A9">
          <w:pPr>
            <w:pStyle w:val="74CE668632EF41DEBAB646653C32F28842"/>
          </w:pPr>
          <w:r>
            <w:rPr>
              <w:szCs w:val="24"/>
            </w:rPr>
            <w:t>[</w:t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</w:t>
          </w:r>
          <w:r w:rsidRPr="00480571">
            <w:rPr>
              <w:szCs w:val="24"/>
              <w:highlight w:val="lightGray"/>
            </w:rPr>
            <w:t xml:space="preserve"> </w:t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</w:rPr>
            <w:br/>
          </w:r>
          <w:r w:rsidRPr="00480571">
            <w:rPr>
              <w:szCs w:val="24"/>
              <w:highlight w:val="lightGray"/>
              <w:shd w:val="clear" w:color="auto" w:fill="D9D9D9" w:themeFill="background1" w:themeFillShade="D9"/>
            </w:rPr>
            <w:t>INSERT OFFICIAL DESCRIPTION OF SPECIALIZATION, if applicable]</w:t>
          </w:r>
          <w:r w:rsidRPr="00F55A55">
            <w:rPr>
              <w:szCs w:val="24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960971A327A044C78920DEE57785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EBDB-8052-436C-BE5D-CACF88D30D33}"/>
      </w:docPartPr>
      <w:docPartBody>
        <w:p w:rsidR="00703722" w:rsidRDefault="008216FB" w:rsidP="008216FB">
          <w:pPr>
            <w:pStyle w:val="960971A327A044C78920DEE57785872239"/>
          </w:pPr>
          <w:r w:rsidRPr="00F55A55">
            <w:rPr>
              <w:rStyle w:val="PlaceholderText"/>
              <w:color w:val="auto"/>
              <w:szCs w:val="24"/>
              <w:highlight w:val="lightGray"/>
            </w:rPr>
            <w:t>Enter/select Department of</w:t>
          </w:r>
          <w:r>
            <w:rPr>
              <w:rStyle w:val="PlaceholderText"/>
              <w:color w:val="auto"/>
              <w:szCs w:val="24"/>
              <w:highlight w:val="lightGray"/>
            </w:rPr>
            <w:t xml:space="preserve"> [INSERT NAME]</w:t>
          </w:r>
          <w:r w:rsidRPr="00F55A55">
            <w:rPr>
              <w:rStyle w:val="PlaceholderText"/>
              <w:color w:val="auto"/>
              <w:szCs w:val="24"/>
              <w:highlight w:val="lightGray"/>
            </w:rPr>
            <w:t xml:space="preserve"> OR </w:t>
          </w:r>
          <w:r>
            <w:rPr>
              <w:rStyle w:val="PlaceholderText"/>
              <w:color w:val="auto"/>
              <w:szCs w:val="24"/>
              <w:highlight w:val="lightGray"/>
            </w:rPr>
            <w:t xml:space="preserve">(IF NON-DEPARTMENTALIZED) </w:t>
          </w:r>
          <w:r w:rsidRPr="00F55A55">
            <w:rPr>
              <w:rStyle w:val="PlaceholderText"/>
              <w:color w:val="auto"/>
              <w:szCs w:val="24"/>
              <w:highlight w:val="lightGray"/>
            </w:rPr>
            <w:t>Faculty</w:t>
          </w:r>
          <w:r w:rsidRPr="00D07C57">
            <w:rPr>
              <w:rStyle w:val="PlaceholderText"/>
              <w:color w:val="auto"/>
              <w:szCs w:val="24"/>
              <w:highlight w:val="lightGray"/>
              <w:shd w:val="clear" w:color="auto" w:fill="D9D9D9" w:themeFill="background1" w:themeFillShade="D9"/>
            </w:rPr>
            <w:t xml:space="preserve"> of</w:t>
          </w:r>
          <w:r w:rsidRPr="00D07C57">
            <w:rPr>
              <w:rStyle w:val="PlaceholderText"/>
              <w:color w:val="auto"/>
              <w:szCs w:val="24"/>
              <w:shd w:val="clear" w:color="auto" w:fill="D9D9D9" w:themeFill="background1" w:themeFillShade="D9"/>
            </w:rPr>
            <w:t xml:space="preserve"> [INSERT NAME] </w:t>
          </w:r>
        </w:p>
      </w:docPartBody>
    </w:docPart>
    <w:docPart>
      <w:docPartPr>
        <w:name w:val="390FD9DA98AD43D7BE7EF5222D00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FD38-373F-4854-A086-0F07CC484C93}"/>
      </w:docPartPr>
      <w:docPartBody>
        <w:p w:rsidR="00703722" w:rsidRDefault="003C26A9" w:rsidP="003C26A9">
          <w:pPr>
            <w:pStyle w:val="390FD9DA98AD43D7BE7EF5222D0009AA40"/>
          </w:pPr>
          <w:r w:rsidRPr="003E61D1">
            <w:rPr>
              <w:szCs w:val="24"/>
            </w:rPr>
            <w:t>Full name</w:t>
          </w:r>
        </w:p>
      </w:docPartBody>
    </w:docPart>
    <w:docPart>
      <w:docPartPr>
        <w:name w:val="4AA2218C79CD4CFD804A7C9DC87C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EE59-6FFC-4B8C-973F-BB343393140C}"/>
      </w:docPartPr>
      <w:docPartBody>
        <w:p w:rsidR="00FE03AF" w:rsidRDefault="00ED34E4" w:rsidP="00ED34E4">
          <w:pPr>
            <w:pStyle w:val="4AA2218C79CD4CFD804A7C9DC87CB0163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Date \@ "YYYY"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2014</w:t>
          </w:r>
          <w:r>
            <w:rPr>
              <w:szCs w:val="24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722"/>
    <w:rsid w:val="000137AD"/>
    <w:rsid w:val="000412ED"/>
    <w:rsid w:val="002875C8"/>
    <w:rsid w:val="002B6A77"/>
    <w:rsid w:val="002F5821"/>
    <w:rsid w:val="003C26A9"/>
    <w:rsid w:val="003E7452"/>
    <w:rsid w:val="004339E2"/>
    <w:rsid w:val="00496ADE"/>
    <w:rsid w:val="004C2101"/>
    <w:rsid w:val="00513F04"/>
    <w:rsid w:val="00654FCB"/>
    <w:rsid w:val="00676360"/>
    <w:rsid w:val="006E2DEF"/>
    <w:rsid w:val="006E75A3"/>
    <w:rsid w:val="00703722"/>
    <w:rsid w:val="008216FB"/>
    <w:rsid w:val="00841B77"/>
    <w:rsid w:val="008520DA"/>
    <w:rsid w:val="00911028"/>
    <w:rsid w:val="00955E0A"/>
    <w:rsid w:val="00985BC4"/>
    <w:rsid w:val="00A00DA3"/>
    <w:rsid w:val="00A615A9"/>
    <w:rsid w:val="00BC0C14"/>
    <w:rsid w:val="00C93E59"/>
    <w:rsid w:val="00D34458"/>
    <w:rsid w:val="00DD79CF"/>
    <w:rsid w:val="00ED34E4"/>
    <w:rsid w:val="00EF0FBE"/>
    <w:rsid w:val="00EF5D7C"/>
    <w:rsid w:val="00F015F1"/>
    <w:rsid w:val="00F135BC"/>
    <w:rsid w:val="00F43417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6A9"/>
    <w:rPr>
      <w:color w:val="808080"/>
    </w:rPr>
  </w:style>
  <w:style w:type="paragraph" w:customStyle="1" w:styleId="3ECBFEB2E87348DFADD3ACD3DD2E218124">
    <w:name w:val="3ECBFEB2E87348DFADD3ACD3DD2E218124"/>
    <w:rsid w:val="00FE03AF"/>
    <w:rPr>
      <w:rFonts w:ascii="Times New Roman" w:eastAsiaTheme="minorHAnsi" w:hAnsi="Times New Roman" w:cs="Times New Roman"/>
      <w:sz w:val="24"/>
    </w:rPr>
  </w:style>
  <w:style w:type="paragraph" w:customStyle="1" w:styleId="4AA2218C79CD4CFD804A7C9DC87CB0163">
    <w:name w:val="4AA2218C79CD4CFD804A7C9DC87CB0163"/>
    <w:rsid w:val="00ED34E4"/>
    <w:rPr>
      <w:rFonts w:ascii="Times New Roman" w:eastAsiaTheme="minorHAnsi" w:hAnsi="Times New Roman" w:cs="Times New Roman"/>
      <w:sz w:val="24"/>
    </w:rPr>
  </w:style>
  <w:style w:type="paragraph" w:customStyle="1" w:styleId="960971A327A044C78920DEE57785872239">
    <w:name w:val="960971A327A044C78920DEE57785872239"/>
    <w:rsid w:val="008216FB"/>
    <w:rPr>
      <w:rFonts w:ascii="Times New Roman" w:eastAsiaTheme="minorHAnsi" w:hAnsi="Times New Roman" w:cs="Times New Roman"/>
      <w:sz w:val="24"/>
    </w:rPr>
  </w:style>
  <w:style w:type="paragraph" w:customStyle="1" w:styleId="61916AA1D8324EF49AA21EF31D4683F540">
    <w:name w:val="61916AA1D8324EF49AA21EF31D4683F540"/>
    <w:rsid w:val="003C26A9"/>
    <w:rPr>
      <w:rFonts w:ascii="Times New Roman" w:eastAsiaTheme="minorHAnsi" w:hAnsi="Times New Roman" w:cs="Times New Roman"/>
      <w:sz w:val="24"/>
    </w:rPr>
  </w:style>
  <w:style w:type="paragraph" w:customStyle="1" w:styleId="74CE668632EF41DEBAB646653C32F28842">
    <w:name w:val="74CE668632EF41DEBAB646653C32F28842"/>
    <w:rsid w:val="003C26A9"/>
    <w:rPr>
      <w:rFonts w:ascii="Times New Roman" w:eastAsiaTheme="minorHAnsi" w:hAnsi="Times New Roman" w:cs="Times New Roman"/>
      <w:sz w:val="24"/>
    </w:rPr>
  </w:style>
  <w:style w:type="paragraph" w:customStyle="1" w:styleId="390FD9DA98AD43D7BE7EF5222D0009AA40">
    <w:name w:val="390FD9DA98AD43D7BE7EF5222D0009AA40"/>
    <w:rsid w:val="003C26A9"/>
    <w:rPr>
      <w:rFonts w:ascii="Times New Roman" w:eastAsiaTheme="minorHAnsi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7FE4E7-3284-D643-BC0E-B86491A8049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F3570-283C-D145-B59B-7B1F9F49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King, Sana Ayesha, Carlos Flores Mir &amp; Craig Steinback</vt:lpstr>
    </vt:vector>
  </TitlesOfParts>
  <Company>FGSR</Company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King, Sana Ayesha, Carlos Flores Mir &amp; Craig Steinback</dc:title>
  <dc:creator>gracet</dc:creator>
  <cp:lastModifiedBy>Emily King</cp:lastModifiedBy>
  <cp:revision>5</cp:revision>
  <cp:lastPrinted>2014-03-04T21:31:00Z</cp:lastPrinted>
  <dcterms:created xsi:type="dcterms:W3CDTF">2022-06-07T02:02:00Z</dcterms:created>
  <dcterms:modified xsi:type="dcterms:W3CDTF">2022-06-11T20:04:00Z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documentId_4103</vt:lpwstr>
  </property>
  <property fmtid="{D5CDD505-2E9C-101B-9397-08002B2CF9AE}" pid="3" name="grammarly_documentContext">
    <vt:lpwstr>{"goals":[],"domain":"general","emotions":[],"dialect":"canadian"}</vt:lpwstr>
  </property>
</Properties>
</file>