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359" w:rsidRDefault="00240359" w:rsidP="00240359">
      <w:bookmarkStart w:id="0" w:name="_GoBack"/>
      <w:bookmarkEnd w:id="0"/>
    </w:p>
    <w:p w:rsidR="00240359" w:rsidRDefault="009F0ED5" w:rsidP="00240359">
      <w:r>
        <w:rPr>
          <w:noProof/>
          <w:lang w:eastAsia="en-CA"/>
        </w:rPr>
        <mc:AlternateContent>
          <mc:Choice Requires="wps">
            <w:drawing>
              <wp:anchor distT="0" distB="0" distL="114300" distR="114300" simplePos="0" relativeHeight="251691008" behindDoc="1" locked="0" layoutInCell="1" allowOverlap="1">
                <wp:simplePos x="0" y="0"/>
                <wp:positionH relativeFrom="column">
                  <wp:posOffset>-36830</wp:posOffset>
                </wp:positionH>
                <wp:positionV relativeFrom="paragraph">
                  <wp:posOffset>285750</wp:posOffset>
                </wp:positionV>
                <wp:extent cx="6011545" cy="3886200"/>
                <wp:effectExtent l="0" t="0" r="0" b="0"/>
                <wp:wrapNone/>
                <wp:docPr id="10"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3886200"/>
                        </a:xfrm>
                        <a:prstGeom prst="roundRect">
                          <a:avLst>
                            <a:gd name="adj" fmla="val 2963"/>
                          </a:avLst>
                        </a:prstGeom>
                        <a:solidFill>
                          <a:schemeClr val="bg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8A8E5E4" id="Rounded Rectangle 1" o:spid="_x0000_s1026" style="position:absolute;margin-left:-2.9pt;margin-top:22.5pt;width:473.35pt;height:30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" fillcolor="#e7e6e6 [3214]" stroked="f" strokeweight="1pt">
                <v:stroke joinstyle="miter"/>
              </v:roundrect>
            </w:pict>
          </mc:Fallback>
        </mc:AlternateContent>
      </w:r>
    </w:p>
    <w:p w:rsidR="00240359" w:rsidRDefault="009F0ED5" w:rsidP="00240359">
      <w:r>
        <w:rPr>
          <w:noProof/>
          <w:lang w:eastAsia="en-CA"/>
        </w:rPr>
        <mc:AlternateContent>
          <mc:Choice Requires="wps">
            <w:drawing>
              <wp:anchor distT="0" distB="0" distL="114300" distR="114300" simplePos="0" relativeHeight="251692032" behindDoc="0" locked="0" layoutInCell="1" allowOverlap="1">
                <wp:simplePos x="0" y="0"/>
                <wp:positionH relativeFrom="column">
                  <wp:posOffset>1257300</wp:posOffset>
                </wp:positionH>
                <wp:positionV relativeFrom="paragraph">
                  <wp:posOffset>57785</wp:posOffset>
                </wp:positionV>
                <wp:extent cx="3438525" cy="375920"/>
                <wp:effectExtent l="0" t="0" r="9525" b="5080"/>
                <wp:wrapNone/>
                <wp:docPr id="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375920"/>
                        </a:xfrm>
                        <a:prstGeom prst="roundRect">
                          <a:avLst>
                            <a:gd name="adj" fmla="val 16667"/>
                          </a:avLst>
                        </a:prstGeom>
                        <a:solidFill>
                          <a:schemeClr val="bg2">
                            <a:lumMod val="75000"/>
                            <a:lumOff val="0"/>
                          </a:schemeClr>
                        </a:solidFill>
                        <a:ln w="9525">
                          <a:solidFill>
                            <a:schemeClr val="bg1">
                              <a:lumMod val="100000"/>
                              <a:lumOff val="0"/>
                            </a:schemeClr>
                          </a:solidFill>
                          <a:round/>
                          <a:headEnd/>
                          <a:tailEnd/>
                        </a:ln>
                      </wps:spPr>
                      <wps:txbx>
                        <w:txbxContent>
                          <w:p w:rsidR="00BD1213" w:rsidRPr="00F06DE1" w:rsidRDefault="00BD1213" w:rsidP="00F06DE1">
                            <w:pPr>
                              <w:jc w:val="center"/>
                              <w:rPr>
                                <w:b/>
                              </w:rPr>
                            </w:pPr>
                            <w:r>
                              <w:rPr>
                                <w:b/>
                                <w:color w:val="FFFFFF" w:themeColor="background1"/>
                              </w:rPr>
                              <w:t>Overall Purpose: Support Qualitative Research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26" style="position:absolute;margin-left:99pt;margin-top:4.55pt;width:270.75pt;height:29.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" fillcolor="#aeaaaa [2414]" strokecolor="white [3212]">
                <v:textbox>
                  <w:txbxContent>
                    <w:p w:rsidR="00BD1213" w:rsidRPr="00F06DE1" w:rsidRDefault="00BD1213" w:rsidP="00F06DE1">
                      <w:pPr>
                        <w:jc w:val="center"/>
                        <w:rPr>
                          <w:b/>
                        </w:rPr>
                      </w:pPr>
                      <w:r>
                        <w:rPr>
                          <w:b/>
                          <w:color w:val="FFFFFF" w:themeColor="background1"/>
                        </w:rPr>
                        <w:t>Overall Purpose: Support Qualitative Research Process</w:t>
                      </w:r>
                    </w:p>
                  </w:txbxContent>
                </v:textbox>
              </v:roundrect>
            </w:pict>
          </mc:Fallback>
        </mc:AlternateContent>
      </w:r>
      <w:r>
        <w:rPr>
          <w:noProof/>
          <w:lang w:eastAsia="en-CA"/>
        </w:rP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1026160</wp:posOffset>
                </wp:positionV>
                <wp:extent cx="853440" cy="360045"/>
                <wp:effectExtent l="0" t="0" r="3810" b="1905"/>
                <wp:wrapNone/>
                <wp:docPr id="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360045"/>
                        </a:xfrm>
                        <a:prstGeom prst="roundRect">
                          <a:avLst>
                            <a:gd name="adj" fmla="val 16667"/>
                          </a:avLst>
                        </a:prstGeom>
                        <a:solidFill>
                          <a:schemeClr val="bg1">
                            <a:lumMod val="65000"/>
                            <a:lumOff val="0"/>
                          </a:schemeClr>
                        </a:solidFill>
                        <a:ln w="12700">
                          <a:solidFill>
                            <a:schemeClr val="bg1">
                              <a:lumMod val="100000"/>
                              <a:lumOff val="0"/>
                            </a:schemeClr>
                          </a:solidFill>
                          <a:round/>
                          <a:headEnd/>
                          <a:tailEnd/>
                        </a:ln>
                      </wps:spPr>
                      <wps:txbx>
                        <w:txbxContent>
                          <w:p w:rsidR="00BD1213" w:rsidRPr="00621D40" w:rsidRDefault="00BD1213" w:rsidP="00BD1213">
                            <w:pPr>
                              <w:spacing w:after="0" w:line="240" w:lineRule="auto"/>
                              <w:jc w:val="center"/>
                              <w:rPr>
                                <w:b/>
                                <w:color w:val="FFFFFF" w:themeColor="background1"/>
                                <w:sz w:val="20"/>
                                <w:szCs w:val="20"/>
                              </w:rPr>
                            </w:pPr>
                            <w:r w:rsidRPr="00621D40">
                              <w:rPr>
                                <w:b/>
                                <w:color w:val="FFFFFF" w:themeColor="background1"/>
                                <w:sz w:val="20"/>
                                <w:szCs w:val="20"/>
                              </w:rPr>
                              <w:t>Quality assurance</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27" style="position:absolute;margin-left:9pt;margin-top:80.8pt;width:67.2pt;height:28.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" fillcolor="#a5a5a5 [2092]" strokecolor="white [3212]" strokeweight="1pt">
                <v:textbox inset="0,0,0,0">
                  <w:txbxContent>
                    <w:p w:rsidR="00BD1213" w:rsidRPr="00621D40" w:rsidRDefault="00BD1213" w:rsidP="00BD1213">
                      <w:pPr>
                        <w:spacing w:after="0" w:line="240" w:lineRule="auto"/>
                        <w:jc w:val="center"/>
                        <w:rPr>
                          <w:b/>
                          <w:color w:val="FFFFFF" w:themeColor="background1"/>
                          <w:sz w:val="20"/>
                          <w:szCs w:val="20"/>
                        </w:rPr>
                      </w:pPr>
                      <w:r w:rsidRPr="00621D40">
                        <w:rPr>
                          <w:b/>
                          <w:color w:val="FFFFFF" w:themeColor="background1"/>
                          <w:sz w:val="20"/>
                          <w:szCs w:val="20"/>
                        </w:rPr>
                        <w:t>Quality assurance</w:t>
                      </w:r>
                    </w:p>
                  </w:txbxContent>
                </v:textbox>
              </v:roundrect>
            </w:pict>
          </mc:Fallback>
        </mc:AlternateContent>
      </w:r>
      <w:r>
        <w:rPr>
          <w:noProof/>
          <w:lang w:eastAsia="en-CA"/>
        </w:rPr>
        <mc:AlternateContent>
          <mc:Choice Requires="wps">
            <w:drawing>
              <wp:anchor distT="0" distB="0" distL="114300" distR="114300" simplePos="0" relativeHeight="251693056" behindDoc="0" locked="0" layoutInCell="1" allowOverlap="1">
                <wp:simplePos x="0" y="0"/>
                <wp:positionH relativeFrom="column">
                  <wp:posOffset>114300</wp:posOffset>
                </wp:positionH>
                <wp:positionV relativeFrom="paragraph">
                  <wp:posOffset>640715</wp:posOffset>
                </wp:positionV>
                <wp:extent cx="853440" cy="360045"/>
                <wp:effectExtent l="0" t="0" r="3810" b="1905"/>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360045"/>
                        </a:xfrm>
                        <a:prstGeom prst="roundRect">
                          <a:avLst>
                            <a:gd name="adj" fmla="val 16667"/>
                          </a:avLst>
                        </a:prstGeom>
                        <a:solidFill>
                          <a:schemeClr val="bg1">
                            <a:lumMod val="65000"/>
                            <a:lumOff val="0"/>
                          </a:schemeClr>
                        </a:solidFill>
                        <a:ln w="12700">
                          <a:solidFill>
                            <a:schemeClr val="bg1">
                              <a:lumMod val="100000"/>
                              <a:lumOff val="0"/>
                            </a:schemeClr>
                          </a:solidFill>
                          <a:round/>
                          <a:headEnd/>
                          <a:tailEnd/>
                        </a:ln>
                      </wps:spPr>
                      <wps:txbx>
                        <w:txbxContent>
                          <w:p w:rsidR="00BD1213" w:rsidRPr="00621D40" w:rsidRDefault="00BD1213" w:rsidP="00BD1213">
                            <w:pPr>
                              <w:spacing w:after="0" w:line="240" w:lineRule="auto"/>
                              <w:jc w:val="center"/>
                              <w:rPr>
                                <w:b/>
                                <w:color w:val="FFFFFF" w:themeColor="background1"/>
                                <w:sz w:val="20"/>
                                <w:szCs w:val="20"/>
                              </w:rPr>
                            </w:pPr>
                            <w:r w:rsidRPr="00621D40">
                              <w:rPr>
                                <w:b/>
                                <w:color w:val="FFFFFF" w:themeColor="background1"/>
                                <w:sz w:val="20"/>
                                <w:szCs w:val="20"/>
                              </w:rPr>
                              <w:t>Research transparency</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28" style="position:absolute;margin-left:9pt;margin-top:50.45pt;width:67.2pt;height:28.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" fillcolor="#a5a5a5 [2092]" strokecolor="white [3212]" strokeweight="1pt">
                <v:textbox inset="0,0,0,0">
                  <w:txbxContent>
                    <w:p w:rsidR="00BD1213" w:rsidRPr="00621D40" w:rsidRDefault="00BD1213" w:rsidP="00BD1213">
                      <w:pPr>
                        <w:spacing w:after="0" w:line="240" w:lineRule="auto"/>
                        <w:jc w:val="center"/>
                        <w:rPr>
                          <w:b/>
                          <w:color w:val="FFFFFF" w:themeColor="background1"/>
                          <w:sz w:val="20"/>
                          <w:szCs w:val="20"/>
                        </w:rPr>
                      </w:pPr>
                      <w:r w:rsidRPr="00621D40">
                        <w:rPr>
                          <w:b/>
                          <w:color w:val="FFFFFF" w:themeColor="background1"/>
                          <w:sz w:val="20"/>
                          <w:szCs w:val="20"/>
                        </w:rPr>
                        <w:t>Research transparency</w:t>
                      </w:r>
                    </w:p>
                  </w:txbxContent>
                </v:textbox>
              </v:roundrect>
            </w:pict>
          </mc:Fallback>
        </mc:AlternateContent>
      </w:r>
      <w:r>
        <w:rPr>
          <w:noProof/>
          <w:lang w:eastAsia="en-CA"/>
        </w:rPr>
        <mc:AlternateContent>
          <mc:Choice Requires="wps">
            <w:drawing>
              <wp:anchor distT="0" distB="0" distL="114300" distR="114300" simplePos="0" relativeHeight="251698176" behindDoc="0" locked="0" layoutInCell="1" allowOverlap="1">
                <wp:simplePos x="0" y="0"/>
                <wp:positionH relativeFrom="column">
                  <wp:posOffset>114300</wp:posOffset>
                </wp:positionH>
                <wp:positionV relativeFrom="paragraph">
                  <wp:posOffset>2610485</wp:posOffset>
                </wp:positionV>
                <wp:extent cx="853440" cy="521970"/>
                <wp:effectExtent l="0" t="0" r="3810" b="0"/>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521970"/>
                        </a:xfrm>
                        <a:prstGeom prst="roundRect">
                          <a:avLst>
                            <a:gd name="adj" fmla="val 16667"/>
                          </a:avLst>
                        </a:prstGeom>
                        <a:solidFill>
                          <a:schemeClr val="bg1">
                            <a:lumMod val="65000"/>
                            <a:lumOff val="0"/>
                          </a:schemeClr>
                        </a:solidFill>
                        <a:ln w="12700">
                          <a:solidFill>
                            <a:schemeClr val="bg1">
                              <a:lumMod val="100000"/>
                              <a:lumOff val="0"/>
                            </a:schemeClr>
                          </a:solidFill>
                          <a:round/>
                          <a:headEnd/>
                          <a:tailEnd/>
                        </a:ln>
                      </wps:spPr>
                      <wps:txbx>
                        <w:txbxContent>
                          <w:p w:rsidR="00BD1213" w:rsidRPr="00621D40" w:rsidRDefault="00BD1213" w:rsidP="00BD1213">
                            <w:pPr>
                              <w:spacing w:after="0" w:line="240" w:lineRule="auto"/>
                              <w:jc w:val="center"/>
                              <w:rPr>
                                <w:b/>
                                <w:color w:val="FFFFFF" w:themeColor="background1"/>
                                <w:sz w:val="20"/>
                                <w:szCs w:val="20"/>
                              </w:rPr>
                            </w:pPr>
                            <w:r w:rsidRPr="00621D40">
                              <w:rPr>
                                <w:b/>
                                <w:color w:val="FFFFFF" w:themeColor="background1"/>
                                <w:sz w:val="20"/>
                                <w:szCs w:val="20"/>
                              </w:rPr>
                              <w:t>Minimize participant fatigue</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29" style="position:absolute;margin-left:9pt;margin-top:205.55pt;width:67.2pt;height:41.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" fillcolor="#a5a5a5 [2092]" strokecolor="white [3212]" strokeweight="1pt">
                <v:textbox inset="0,0,0,0">
                  <w:txbxContent>
                    <w:p w:rsidR="00BD1213" w:rsidRPr="00621D40" w:rsidRDefault="00BD1213" w:rsidP="00BD1213">
                      <w:pPr>
                        <w:spacing w:after="0" w:line="240" w:lineRule="auto"/>
                        <w:jc w:val="center"/>
                        <w:rPr>
                          <w:b/>
                          <w:color w:val="FFFFFF" w:themeColor="background1"/>
                          <w:sz w:val="20"/>
                          <w:szCs w:val="20"/>
                        </w:rPr>
                      </w:pPr>
                      <w:r w:rsidRPr="00621D40">
                        <w:rPr>
                          <w:b/>
                          <w:color w:val="FFFFFF" w:themeColor="background1"/>
                          <w:sz w:val="20"/>
                          <w:szCs w:val="20"/>
                        </w:rPr>
                        <w:t>Minimize participant fatigue</w:t>
                      </w:r>
                    </w:p>
                  </w:txbxContent>
                </v:textbox>
              </v:roundrect>
            </w:pict>
          </mc:Fallback>
        </mc:AlternateContent>
      </w:r>
      <w:r>
        <w:rPr>
          <w:noProof/>
          <w:lang w:eastAsia="en-CA"/>
        </w:rPr>
        <mc:AlternateContent>
          <mc:Choice Requires="wps">
            <w:drawing>
              <wp:anchor distT="0" distB="0" distL="114300" distR="114300" simplePos="0" relativeHeight="251699200" behindDoc="0" locked="0" layoutInCell="1" allowOverlap="1">
                <wp:simplePos x="0" y="0"/>
                <wp:positionH relativeFrom="column">
                  <wp:posOffset>114300</wp:posOffset>
                </wp:positionH>
                <wp:positionV relativeFrom="paragraph">
                  <wp:posOffset>3168650</wp:posOffset>
                </wp:positionV>
                <wp:extent cx="853440" cy="521970"/>
                <wp:effectExtent l="0" t="0" r="3810" b="0"/>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521970"/>
                        </a:xfrm>
                        <a:prstGeom prst="roundRect">
                          <a:avLst>
                            <a:gd name="adj" fmla="val 16667"/>
                          </a:avLst>
                        </a:prstGeom>
                        <a:solidFill>
                          <a:schemeClr val="bg1">
                            <a:lumMod val="65000"/>
                            <a:lumOff val="0"/>
                          </a:schemeClr>
                        </a:solidFill>
                        <a:ln w="12700">
                          <a:solidFill>
                            <a:schemeClr val="bg1">
                              <a:lumMod val="100000"/>
                              <a:lumOff val="0"/>
                            </a:schemeClr>
                          </a:solidFill>
                          <a:round/>
                          <a:headEnd/>
                          <a:tailEnd/>
                        </a:ln>
                      </wps:spPr>
                      <wps:txbx>
                        <w:txbxContent>
                          <w:p w:rsidR="00BD1213" w:rsidRPr="00621D40" w:rsidRDefault="00BD1213" w:rsidP="00BD1213">
                            <w:pPr>
                              <w:spacing w:after="0" w:line="240" w:lineRule="auto"/>
                              <w:jc w:val="center"/>
                              <w:rPr>
                                <w:b/>
                                <w:color w:val="FFFFFF" w:themeColor="background1"/>
                                <w:sz w:val="20"/>
                                <w:szCs w:val="20"/>
                              </w:rPr>
                            </w:pPr>
                            <w:r w:rsidRPr="00621D40">
                              <w:rPr>
                                <w:b/>
                                <w:color w:val="FFFFFF" w:themeColor="background1"/>
                                <w:sz w:val="20"/>
                                <w:szCs w:val="20"/>
                              </w:rPr>
                              <w:t>Maximize funding resources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0" style="position:absolute;margin-left:9pt;margin-top:249.5pt;width:67.2pt;height:41.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" fillcolor="#a5a5a5 [2092]" strokecolor="white [3212]" strokeweight="1pt">
                <v:textbox inset="0,0,0,0">
                  <w:txbxContent>
                    <w:p w:rsidR="00BD1213" w:rsidRPr="00621D40" w:rsidRDefault="00BD1213" w:rsidP="00BD1213">
                      <w:pPr>
                        <w:spacing w:after="0" w:line="240" w:lineRule="auto"/>
                        <w:jc w:val="center"/>
                        <w:rPr>
                          <w:b/>
                          <w:color w:val="FFFFFF" w:themeColor="background1"/>
                          <w:sz w:val="20"/>
                          <w:szCs w:val="20"/>
                        </w:rPr>
                      </w:pPr>
                      <w:r w:rsidRPr="00621D40">
                        <w:rPr>
                          <w:b/>
                          <w:color w:val="FFFFFF" w:themeColor="background1"/>
                          <w:sz w:val="20"/>
                          <w:szCs w:val="20"/>
                        </w:rPr>
                        <w:t>Maximize funding resources</w:t>
                      </w:r>
                    </w:p>
                  </w:txbxContent>
                </v:textbox>
              </v:roundrect>
            </w:pict>
          </mc:Fallback>
        </mc:AlternateContent>
      </w:r>
      <w:r>
        <w:rPr>
          <w:noProof/>
          <w:lang w:eastAsia="en-CA"/>
        </w:rPr>
        <mc:AlternateContent>
          <mc:Choice Requires="wps">
            <w:drawing>
              <wp:anchor distT="0" distB="0" distL="114300" distR="114300" simplePos="0" relativeHeight="251697152" behindDoc="0" locked="0" layoutInCell="1" allowOverlap="1">
                <wp:simplePos x="0" y="0"/>
                <wp:positionH relativeFrom="column">
                  <wp:posOffset>114300</wp:posOffset>
                </wp:positionH>
                <wp:positionV relativeFrom="paragraph">
                  <wp:posOffset>2214245</wp:posOffset>
                </wp:positionV>
                <wp:extent cx="853440" cy="360045"/>
                <wp:effectExtent l="0" t="0" r="3810" b="1905"/>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360045"/>
                        </a:xfrm>
                        <a:prstGeom prst="roundRect">
                          <a:avLst>
                            <a:gd name="adj" fmla="val 16667"/>
                          </a:avLst>
                        </a:prstGeom>
                        <a:solidFill>
                          <a:schemeClr val="bg1">
                            <a:lumMod val="65000"/>
                            <a:lumOff val="0"/>
                          </a:schemeClr>
                        </a:solidFill>
                        <a:ln w="12700">
                          <a:solidFill>
                            <a:schemeClr val="bg1">
                              <a:lumMod val="100000"/>
                              <a:lumOff val="0"/>
                            </a:schemeClr>
                          </a:solidFill>
                          <a:round/>
                          <a:headEnd/>
                          <a:tailEnd/>
                        </a:ln>
                      </wps:spPr>
                      <wps:txbx>
                        <w:txbxContent>
                          <w:p w:rsidR="00BD1213" w:rsidRPr="00621D40" w:rsidRDefault="00BD1213" w:rsidP="00BD1213">
                            <w:pPr>
                              <w:spacing w:after="0" w:line="240" w:lineRule="auto"/>
                              <w:jc w:val="center"/>
                              <w:rPr>
                                <w:b/>
                                <w:color w:val="FFFFFF" w:themeColor="background1"/>
                                <w:sz w:val="20"/>
                                <w:szCs w:val="20"/>
                              </w:rPr>
                            </w:pPr>
                            <w:r w:rsidRPr="00621D40">
                              <w:rPr>
                                <w:b/>
                                <w:color w:val="FFFFFF" w:themeColor="background1"/>
                                <w:sz w:val="20"/>
                                <w:szCs w:val="20"/>
                              </w:rPr>
                              <w:t>Increase</w:t>
                            </w:r>
                            <w:r w:rsidR="003E4A10">
                              <w:rPr>
                                <w:b/>
                                <w:color w:val="FFFFFF" w:themeColor="background1"/>
                                <w:sz w:val="20"/>
                                <w:szCs w:val="20"/>
                              </w:rPr>
                              <w:t>d</w:t>
                            </w:r>
                            <w:r w:rsidRPr="00621D40">
                              <w:rPr>
                                <w:b/>
                                <w:color w:val="FFFFFF" w:themeColor="background1"/>
                                <w:sz w:val="20"/>
                                <w:szCs w:val="20"/>
                              </w:rPr>
                              <w:t xml:space="preserve"> collaborations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31" style="position:absolute;margin-left:9pt;margin-top:174.35pt;width:67.2pt;height:28.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" fillcolor="#a5a5a5 [2092]" strokecolor="white [3212]" strokeweight="1pt">
                <v:textbox inset="0,0,0,0">
                  <w:txbxContent>
                    <w:p w:rsidR="00BD1213" w:rsidRPr="00621D40" w:rsidRDefault="00BD1213" w:rsidP="00BD1213">
                      <w:pPr>
                        <w:spacing w:after="0" w:line="240" w:lineRule="auto"/>
                        <w:jc w:val="center"/>
                        <w:rPr>
                          <w:b/>
                          <w:color w:val="FFFFFF" w:themeColor="background1"/>
                          <w:sz w:val="20"/>
                          <w:szCs w:val="20"/>
                        </w:rPr>
                      </w:pPr>
                      <w:r w:rsidRPr="00621D40">
                        <w:rPr>
                          <w:b/>
                          <w:color w:val="FFFFFF" w:themeColor="background1"/>
                          <w:sz w:val="20"/>
                          <w:szCs w:val="20"/>
                        </w:rPr>
                        <w:t>Increase</w:t>
                      </w:r>
                      <w:r w:rsidR="003E4A10">
                        <w:rPr>
                          <w:b/>
                          <w:color w:val="FFFFFF" w:themeColor="background1"/>
                          <w:sz w:val="20"/>
                          <w:szCs w:val="20"/>
                        </w:rPr>
                        <w:t>d</w:t>
                      </w:r>
                      <w:r w:rsidRPr="00621D40">
                        <w:rPr>
                          <w:b/>
                          <w:color w:val="FFFFFF" w:themeColor="background1"/>
                          <w:sz w:val="20"/>
                          <w:szCs w:val="20"/>
                        </w:rPr>
                        <w:t xml:space="preserve"> collaborations</w:t>
                      </w:r>
                    </w:p>
                  </w:txbxContent>
                </v:textbox>
              </v:roundrect>
            </w:pict>
          </mc:Fallback>
        </mc:AlternateContent>
      </w:r>
      <w:r>
        <w:rPr>
          <w:noProof/>
          <w:lang w:eastAsia="en-CA"/>
        </w:rP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1818005</wp:posOffset>
                </wp:positionV>
                <wp:extent cx="853440" cy="360045"/>
                <wp:effectExtent l="0" t="0" r="3810" b="1905"/>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360045"/>
                        </a:xfrm>
                        <a:prstGeom prst="roundRect">
                          <a:avLst>
                            <a:gd name="adj" fmla="val 16667"/>
                          </a:avLst>
                        </a:prstGeom>
                        <a:solidFill>
                          <a:schemeClr val="bg1">
                            <a:lumMod val="65000"/>
                            <a:lumOff val="0"/>
                          </a:schemeClr>
                        </a:solidFill>
                        <a:ln w="12700">
                          <a:solidFill>
                            <a:schemeClr val="bg1">
                              <a:lumMod val="100000"/>
                              <a:lumOff val="0"/>
                            </a:schemeClr>
                          </a:solidFill>
                          <a:round/>
                          <a:headEnd/>
                          <a:tailEnd/>
                        </a:ln>
                      </wps:spPr>
                      <wps:txbx>
                        <w:txbxContent>
                          <w:p w:rsidR="00BD1213" w:rsidRPr="00621D40" w:rsidRDefault="00BD1213" w:rsidP="00BD1213">
                            <w:pPr>
                              <w:spacing w:after="0" w:line="240" w:lineRule="auto"/>
                              <w:jc w:val="center"/>
                              <w:rPr>
                                <w:b/>
                                <w:color w:val="FFFFFF" w:themeColor="background1"/>
                                <w:sz w:val="20"/>
                                <w:szCs w:val="20"/>
                              </w:rPr>
                            </w:pPr>
                            <w:r w:rsidRPr="00621D40">
                              <w:rPr>
                                <w:b/>
                                <w:color w:val="FFFFFF" w:themeColor="background1"/>
                                <w:sz w:val="20"/>
                                <w:szCs w:val="20"/>
                              </w:rPr>
                              <w:t>Increase</w:t>
                            </w:r>
                            <w:r w:rsidR="003E4A10">
                              <w:rPr>
                                <w:b/>
                                <w:color w:val="FFFFFF" w:themeColor="background1"/>
                                <w:sz w:val="20"/>
                                <w:szCs w:val="20"/>
                              </w:rPr>
                              <w:t>d</w:t>
                            </w:r>
                            <w:r w:rsidRPr="00621D40">
                              <w:rPr>
                                <w:b/>
                                <w:color w:val="FFFFFF" w:themeColor="background1"/>
                                <w:sz w:val="20"/>
                                <w:szCs w:val="20"/>
                              </w:rPr>
                              <w:t xml:space="preserve"> visibility</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32" style="position:absolute;margin-left:9pt;margin-top:143.15pt;width:67.2pt;height:28.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" fillcolor="#a5a5a5 [2092]" strokecolor="white [3212]" strokeweight="1pt">
                <v:textbox inset="0,0,0,0">
                  <w:txbxContent>
                    <w:p w:rsidR="00BD1213" w:rsidRPr="00621D40" w:rsidRDefault="00BD1213" w:rsidP="00BD1213">
                      <w:pPr>
                        <w:spacing w:after="0" w:line="240" w:lineRule="auto"/>
                        <w:jc w:val="center"/>
                        <w:rPr>
                          <w:b/>
                          <w:color w:val="FFFFFF" w:themeColor="background1"/>
                          <w:sz w:val="20"/>
                          <w:szCs w:val="20"/>
                        </w:rPr>
                      </w:pPr>
                      <w:r w:rsidRPr="00621D40">
                        <w:rPr>
                          <w:b/>
                          <w:color w:val="FFFFFF" w:themeColor="background1"/>
                          <w:sz w:val="20"/>
                          <w:szCs w:val="20"/>
                        </w:rPr>
                        <w:t>Increase</w:t>
                      </w:r>
                      <w:r w:rsidR="003E4A10">
                        <w:rPr>
                          <w:b/>
                          <w:color w:val="FFFFFF" w:themeColor="background1"/>
                          <w:sz w:val="20"/>
                          <w:szCs w:val="20"/>
                        </w:rPr>
                        <w:t>d</w:t>
                      </w:r>
                      <w:r w:rsidRPr="00621D40">
                        <w:rPr>
                          <w:b/>
                          <w:color w:val="FFFFFF" w:themeColor="background1"/>
                          <w:sz w:val="20"/>
                          <w:szCs w:val="20"/>
                        </w:rPr>
                        <w:t xml:space="preserve"> visibility</w:t>
                      </w:r>
                    </w:p>
                  </w:txbxContent>
                </v:textbox>
              </v:roundrect>
            </w:pict>
          </mc:Fallback>
        </mc:AlternateContent>
      </w:r>
      <w:r>
        <w:rPr>
          <w:noProof/>
          <w:lang w:eastAsia="en-CA"/>
        </w:rP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1422400</wp:posOffset>
                </wp:positionV>
                <wp:extent cx="853440" cy="360045"/>
                <wp:effectExtent l="0" t="0" r="3810" b="1905"/>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360045"/>
                        </a:xfrm>
                        <a:prstGeom prst="roundRect">
                          <a:avLst>
                            <a:gd name="adj" fmla="val 16667"/>
                          </a:avLst>
                        </a:prstGeom>
                        <a:solidFill>
                          <a:schemeClr val="bg1">
                            <a:lumMod val="65000"/>
                            <a:lumOff val="0"/>
                          </a:schemeClr>
                        </a:solidFill>
                        <a:ln w="12700">
                          <a:solidFill>
                            <a:schemeClr val="bg1">
                              <a:lumMod val="100000"/>
                              <a:lumOff val="0"/>
                            </a:schemeClr>
                          </a:solidFill>
                          <a:round/>
                          <a:headEnd/>
                          <a:tailEnd/>
                        </a:ln>
                      </wps:spPr>
                      <wps:txbx>
                        <w:txbxContent>
                          <w:p w:rsidR="00BD1213" w:rsidRPr="00621D40" w:rsidRDefault="00BD1213" w:rsidP="00BD1213">
                            <w:pPr>
                              <w:spacing w:after="0" w:line="240" w:lineRule="auto"/>
                              <w:jc w:val="center"/>
                              <w:rPr>
                                <w:b/>
                                <w:color w:val="FFFFFF" w:themeColor="background1"/>
                                <w:sz w:val="20"/>
                                <w:szCs w:val="20"/>
                              </w:rPr>
                            </w:pPr>
                            <w:r w:rsidRPr="00621D40">
                              <w:rPr>
                                <w:b/>
                                <w:color w:val="FFFFFF" w:themeColor="background1"/>
                                <w:sz w:val="20"/>
                                <w:szCs w:val="20"/>
                              </w:rPr>
                              <w:t>Greater accountability</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3" style="position:absolute;margin-left:9pt;margin-top:112pt;width:67.2pt;height:28.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" fillcolor="#a5a5a5 [2092]" strokecolor="white [3212]" strokeweight="1pt">
                <v:textbox inset="0,0,0,0">
                  <w:txbxContent>
                    <w:p w:rsidR="00BD1213" w:rsidRPr="00621D40" w:rsidRDefault="00BD1213" w:rsidP="00BD1213">
                      <w:pPr>
                        <w:spacing w:after="0" w:line="240" w:lineRule="auto"/>
                        <w:jc w:val="center"/>
                        <w:rPr>
                          <w:b/>
                          <w:color w:val="FFFFFF" w:themeColor="background1"/>
                          <w:sz w:val="20"/>
                          <w:szCs w:val="20"/>
                        </w:rPr>
                      </w:pPr>
                      <w:r w:rsidRPr="00621D40">
                        <w:rPr>
                          <w:b/>
                          <w:color w:val="FFFFFF" w:themeColor="background1"/>
                          <w:sz w:val="20"/>
                          <w:szCs w:val="20"/>
                        </w:rPr>
                        <w:t>Greater accountability</w:t>
                      </w:r>
                    </w:p>
                  </w:txbxContent>
                </v:textbox>
              </v:roundrect>
            </w:pict>
          </mc:Fallback>
        </mc:AlternateContent>
      </w:r>
      <w:r w:rsidR="00F06DE1">
        <w:rPr>
          <w:noProof/>
          <w:lang w:eastAsia="en-CA"/>
        </w:rPr>
        <w:drawing>
          <wp:inline distT="0" distB="0" distL="0" distR="0">
            <wp:extent cx="5923915" cy="3740150"/>
            <wp:effectExtent l="0" t="38100" r="0" b="0"/>
            <wp:docPr id="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rsidR="004258EE" w:rsidRDefault="004258EE" w:rsidP="00240359"/>
    <w:p w:rsidR="00FA33C3" w:rsidRDefault="00FA33C3" w:rsidP="00240359"/>
    <w:p w:rsidR="00FA33C3" w:rsidRDefault="00FA33C3" w:rsidP="00240359">
      <w:r w:rsidRPr="00FA33C3">
        <w:t xml:space="preserve">Figure </w:t>
      </w:r>
      <w:r w:rsidR="009815A9">
        <w:t>4</w:t>
      </w:r>
      <w:r w:rsidRPr="00FA33C3">
        <w:t>: Qualitative Research within the Functions of Data Repositories</w:t>
      </w:r>
      <w:r>
        <w:t xml:space="preserve"> </w:t>
      </w:r>
    </w:p>
    <w:p w:rsidR="00FA33C3" w:rsidRDefault="00FA33C3" w:rsidP="00240359">
      <w:r w:rsidRPr="00FA33C3">
        <w:t>The two functions of data repositories may not always align with each other, and which takes priority will vary with the stage, methodological approach and type of data within the qualitative research process</w:t>
      </w:r>
    </w:p>
    <w:sectPr w:rsidR="00FA33C3" w:rsidSect="009B78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751"/>
    <w:rsid w:val="00012F80"/>
    <w:rsid w:val="0004018F"/>
    <w:rsid w:val="000452A6"/>
    <w:rsid w:val="0005457D"/>
    <w:rsid w:val="00077C65"/>
    <w:rsid w:val="001040D0"/>
    <w:rsid w:val="00110BF4"/>
    <w:rsid w:val="001207C9"/>
    <w:rsid w:val="00146DF1"/>
    <w:rsid w:val="00162C0C"/>
    <w:rsid w:val="001B1D90"/>
    <w:rsid w:val="001B2C1D"/>
    <w:rsid w:val="00240359"/>
    <w:rsid w:val="0029285A"/>
    <w:rsid w:val="002A2A92"/>
    <w:rsid w:val="002E13D0"/>
    <w:rsid w:val="002E60CD"/>
    <w:rsid w:val="002F7006"/>
    <w:rsid w:val="003519BF"/>
    <w:rsid w:val="0037582E"/>
    <w:rsid w:val="003E4A10"/>
    <w:rsid w:val="004258EE"/>
    <w:rsid w:val="004668AB"/>
    <w:rsid w:val="004E26B2"/>
    <w:rsid w:val="005E46E6"/>
    <w:rsid w:val="00621D40"/>
    <w:rsid w:val="0067438F"/>
    <w:rsid w:val="00684F14"/>
    <w:rsid w:val="006B0751"/>
    <w:rsid w:val="00737EE4"/>
    <w:rsid w:val="007505AD"/>
    <w:rsid w:val="00773CC7"/>
    <w:rsid w:val="00776497"/>
    <w:rsid w:val="007D4EB9"/>
    <w:rsid w:val="00843151"/>
    <w:rsid w:val="008857F5"/>
    <w:rsid w:val="008C51D1"/>
    <w:rsid w:val="008F40AF"/>
    <w:rsid w:val="009815A9"/>
    <w:rsid w:val="00981E1B"/>
    <w:rsid w:val="009874A6"/>
    <w:rsid w:val="009A28B6"/>
    <w:rsid w:val="009B7872"/>
    <w:rsid w:val="009F0ED5"/>
    <w:rsid w:val="009F2DCC"/>
    <w:rsid w:val="00AF2AEC"/>
    <w:rsid w:val="00B444B6"/>
    <w:rsid w:val="00B96D2D"/>
    <w:rsid w:val="00BA53B7"/>
    <w:rsid w:val="00BD1213"/>
    <w:rsid w:val="00C331AE"/>
    <w:rsid w:val="00C47004"/>
    <w:rsid w:val="00C53137"/>
    <w:rsid w:val="00C53963"/>
    <w:rsid w:val="00D21AAE"/>
    <w:rsid w:val="00D221C8"/>
    <w:rsid w:val="00DB3058"/>
    <w:rsid w:val="00DF4116"/>
    <w:rsid w:val="00DF676E"/>
    <w:rsid w:val="00EE3D93"/>
    <w:rsid w:val="00EE3FE8"/>
    <w:rsid w:val="00F00092"/>
    <w:rsid w:val="00F06DE1"/>
    <w:rsid w:val="00FA33C3"/>
    <w:rsid w:val="00FB2A78"/>
    <w:rsid w:val="00FC32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5118605A-786C-46FF-8A69-558ABAC01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8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6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7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925073">
      <w:bodyDiv w:val="1"/>
      <w:marLeft w:val="0"/>
      <w:marRight w:val="0"/>
      <w:marTop w:val="0"/>
      <w:marBottom w:val="0"/>
      <w:divBdr>
        <w:top w:val="none" w:sz="0" w:space="0" w:color="auto"/>
        <w:left w:val="none" w:sz="0" w:space="0" w:color="auto"/>
        <w:bottom w:val="none" w:sz="0" w:space="0" w:color="auto"/>
        <w:right w:val="none" w:sz="0" w:space="0" w:color="auto"/>
      </w:divBdr>
      <w:divsChild>
        <w:div w:id="18401949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B14AFD-A391-4341-9591-7927E223FB9D}" type="doc">
      <dgm:prSet loTypeId="urn:microsoft.com/office/officeart/2005/8/layout/lProcess2" loCatId="relationship" qsTypeId="urn:microsoft.com/office/officeart/2005/8/quickstyle/simple1" qsCatId="simple" csTypeId="urn:microsoft.com/office/officeart/2005/8/colors/accent3_2" csCatId="accent3" phldr="1"/>
      <dgm:spPr/>
      <dgm:t>
        <a:bodyPr/>
        <a:lstStyle/>
        <a:p>
          <a:endParaRPr lang="en-US"/>
        </a:p>
      </dgm:t>
    </dgm:pt>
    <dgm:pt modelId="{A2718603-13B1-41A8-AAB2-2685845F75CE}">
      <dgm:prSet phldrT="[Text]" custT="1"/>
      <dgm:spPr/>
      <dgm:t>
        <a:bodyPr/>
        <a:lstStyle/>
        <a:p>
          <a:pPr algn="ctr"/>
          <a:endParaRPr lang="en-US" sz="1100" b="1"/>
        </a:p>
        <a:p>
          <a:pPr algn="ctr"/>
          <a:r>
            <a:rPr lang="en-US" sz="1100" b="1"/>
            <a:t>Methodological Approach</a:t>
          </a:r>
        </a:p>
      </dgm:t>
    </dgm:pt>
    <dgm:pt modelId="{288749D0-C568-4D44-AB0E-AE098A4BBB43}" type="parTrans" cxnId="{1072C41D-4E5B-4E63-A800-D788177B5502}">
      <dgm:prSet/>
      <dgm:spPr/>
      <dgm:t>
        <a:bodyPr/>
        <a:lstStyle/>
        <a:p>
          <a:pPr algn="ctr"/>
          <a:endParaRPr lang="en-US"/>
        </a:p>
      </dgm:t>
    </dgm:pt>
    <dgm:pt modelId="{998AA71F-588A-49B1-9734-DCD3444D0D3F}" type="sibTrans" cxnId="{1072C41D-4E5B-4E63-A800-D788177B5502}">
      <dgm:prSet/>
      <dgm:spPr/>
      <dgm:t>
        <a:bodyPr/>
        <a:lstStyle/>
        <a:p>
          <a:pPr algn="ctr"/>
          <a:endParaRPr lang="en-US" sz="1100"/>
        </a:p>
      </dgm:t>
    </dgm:pt>
    <dgm:pt modelId="{FCA2E33D-6370-4B04-ADE1-6813C71721E4}">
      <dgm:prSet phldrT="[Text]" custT="1"/>
      <dgm:spPr>
        <a:solidFill>
          <a:schemeClr val="bg2">
            <a:lumMod val="50000"/>
          </a:schemeClr>
        </a:solidFill>
      </dgm:spPr>
      <dgm:t>
        <a:bodyPr anchor="t" anchorCtr="0"/>
        <a:lstStyle/>
        <a:p>
          <a:pPr algn="ctr"/>
          <a:r>
            <a:rPr lang="en-US" sz="1100" b="1">
              <a:solidFill>
                <a:schemeClr val="bg1"/>
              </a:solidFill>
            </a:rPr>
            <a:t> Function One:</a:t>
          </a:r>
        </a:p>
        <a:p>
          <a:pPr algn="ctr"/>
          <a:r>
            <a:rPr lang="en-US" sz="1100" b="1">
              <a:solidFill>
                <a:schemeClr val="bg1"/>
              </a:solidFill>
            </a:rPr>
            <a:t> D</a:t>
          </a:r>
          <a:r>
            <a:rPr lang="en-US" sz="1100" b="1" baseline="0">
              <a:solidFill>
                <a:schemeClr val="bg1"/>
              </a:solidFill>
            </a:rPr>
            <a:t>ata Reuse and Sharing</a:t>
          </a:r>
          <a:endParaRPr lang="en-US" sz="1100" b="1" baseline="30000">
            <a:solidFill>
              <a:schemeClr val="bg1"/>
            </a:solidFill>
          </a:endParaRPr>
        </a:p>
      </dgm:t>
    </dgm:pt>
    <dgm:pt modelId="{154A68FC-CF83-4190-BB48-C69D4B55F564}" type="parTrans" cxnId="{5865A983-63B6-4B5E-85AF-7C8C7162AD43}">
      <dgm:prSet/>
      <dgm:spPr/>
      <dgm:t>
        <a:bodyPr/>
        <a:lstStyle/>
        <a:p>
          <a:pPr algn="ctr"/>
          <a:endParaRPr lang="en-US"/>
        </a:p>
      </dgm:t>
    </dgm:pt>
    <dgm:pt modelId="{B9842D6E-72A8-4373-9F9A-48103624448D}" type="sibTrans" cxnId="{5865A983-63B6-4B5E-85AF-7C8C7162AD43}">
      <dgm:prSet/>
      <dgm:spPr/>
      <dgm:t>
        <a:bodyPr/>
        <a:lstStyle/>
        <a:p>
          <a:pPr algn="ctr"/>
          <a:endParaRPr lang="en-US"/>
        </a:p>
      </dgm:t>
    </dgm:pt>
    <dgm:pt modelId="{91ABECAD-D787-40C2-AA5D-CC95C17506B3}">
      <dgm:prSet phldrT="[Text]" custT="1"/>
      <dgm:spPr>
        <a:solidFill>
          <a:schemeClr val="bg2">
            <a:lumMod val="50000"/>
          </a:schemeClr>
        </a:solidFill>
      </dgm:spPr>
      <dgm:t>
        <a:bodyPr anchor="t" anchorCtr="0"/>
        <a:lstStyle/>
        <a:p>
          <a:pPr algn="ctr">
            <a:spcBef>
              <a:spcPts val="600"/>
            </a:spcBef>
          </a:pPr>
          <a:r>
            <a:rPr lang="en-US" sz="1100" b="1" baseline="0">
              <a:solidFill>
                <a:schemeClr val="bg1"/>
              </a:solidFill>
            </a:rPr>
            <a:t>Function Two:</a:t>
          </a:r>
        </a:p>
        <a:p>
          <a:pPr algn="ctr">
            <a:spcBef>
              <a:spcPts val="600"/>
            </a:spcBef>
          </a:pPr>
          <a:r>
            <a:rPr lang="en-US" sz="1100" b="1" baseline="0">
              <a:solidFill>
                <a:schemeClr val="bg1"/>
              </a:solidFill>
            </a:rPr>
            <a:t> Secure Environment</a:t>
          </a:r>
          <a:endParaRPr lang="en-US" sz="1100" b="1" baseline="30000">
            <a:solidFill>
              <a:schemeClr val="bg1"/>
            </a:solidFill>
          </a:endParaRPr>
        </a:p>
      </dgm:t>
    </dgm:pt>
    <dgm:pt modelId="{11EF7630-C227-41BB-BB49-BD8403EECF08}" type="parTrans" cxnId="{1A89330C-6DE0-4A0A-A509-F4575061FEC8}">
      <dgm:prSet/>
      <dgm:spPr/>
      <dgm:t>
        <a:bodyPr/>
        <a:lstStyle/>
        <a:p>
          <a:pPr algn="ctr"/>
          <a:endParaRPr lang="en-US"/>
        </a:p>
      </dgm:t>
    </dgm:pt>
    <dgm:pt modelId="{5143625B-7320-4D92-9F07-875386AC2D1D}" type="sibTrans" cxnId="{1A89330C-6DE0-4A0A-A509-F4575061FEC8}">
      <dgm:prSet/>
      <dgm:spPr/>
      <dgm:t>
        <a:bodyPr/>
        <a:lstStyle/>
        <a:p>
          <a:pPr algn="ctr"/>
          <a:endParaRPr lang="en-US" sz="1100"/>
        </a:p>
      </dgm:t>
    </dgm:pt>
    <dgm:pt modelId="{529692EC-8C3B-47B5-A222-E1ADA99C03E3}">
      <dgm:prSet phldrT="[Text]" custT="1"/>
      <dgm:spPr/>
      <dgm:t>
        <a:bodyPr/>
        <a:lstStyle/>
        <a:p>
          <a:pPr algn="ctr"/>
          <a:r>
            <a:rPr lang="en-US" sz="1100" b="1"/>
            <a:t> Maintain participant's privacy</a:t>
          </a:r>
        </a:p>
      </dgm:t>
    </dgm:pt>
    <dgm:pt modelId="{C6B30732-9EE6-41C0-9DAA-19A7A2883510}" type="parTrans" cxnId="{68CF61C0-BBBD-4E0E-8F51-EBE659340598}">
      <dgm:prSet/>
      <dgm:spPr/>
      <dgm:t>
        <a:bodyPr/>
        <a:lstStyle/>
        <a:p>
          <a:pPr algn="ctr"/>
          <a:endParaRPr lang="en-US"/>
        </a:p>
      </dgm:t>
    </dgm:pt>
    <dgm:pt modelId="{356AF4D1-2C71-4486-B036-DFE3FC1579B8}" type="sibTrans" cxnId="{68CF61C0-BBBD-4E0E-8F51-EBE659340598}">
      <dgm:prSet/>
      <dgm:spPr/>
      <dgm:t>
        <a:bodyPr/>
        <a:lstStyle/>
        <a:p>
          <a:pPr algn="ctr"/>
          <a:endParaRPr lang="en-US"/>
        </a:p>
      </dgm:t>
    </dgm:pt>
    <dgm:pt modelId="{262693C4-A3E5-4A42-A7C5-AAA950E55A07}">
      <dgm:prSet phldrT="[Text]" custT="1"/>
      <dgm:spPr/>
      <dgm:t>
        <a:bodyPr/>
        <a:lstStyle/>
        <a:p>
          <a:pPr algn="ctr">
            <a:spcAft>
              <a:spcPts val="0"/>
            </a:spcAft>
          </a:pPr>
          <a:r>
            <a:rPr lang="en-US" sz="1100" b="1"/>
            <a:t> Long-term housing of meta-data</a:t>
          </a:r>
        </a:p>
      </dgm:t>
    </dgm:pt>
    <dgm:pt modelId="{99F44A28-9F87-4EF0-8E75-EC153502F3C2}" type="parTrans" cxnId="{E5F3E744-C50D-4894-800A-2B5F945725A7}">
      <dgm:prSet/>
      <dgm:spPr/>
      <dgm:t>
        <a:bodyPr/>
        <a:lstStyle/>
        <a:p>
          <a:pPr algn="ctr"/>
          <a:endParaRPr lang="en-US"/>
        </a:p>
      </dgm:t>
    </dgm:pt>
    <dgm:pt modelId="{3EAD9F41-89CB-4534-9323-1C95C081A6C0}" type="sibTrans" cxnId="{E5F3E744-C50D-4894-800A-2B5F945725A7}">
      <dgm:prSet/>
      <dgm:spPr/>
      <dgm:t>
        <a:bodyPr/>
        <a:lstStyle/>
        <a:p>
          <a:pPr algn="ctr"/>
          <a:endParaRPr lang="en-US"/>
        </a:p>
      </dgm:t>
    </dgm:pt>
    <dgm:pt modelId="{302075B8-2D83-42B2-B7C2-56C9C8A6B192}">
      <dgm:prSet phldrT="[Text]" custT="1"/>
      <dgm:spPr/>
      <dgm:t>
        <a:bodyPr/>
        <a:lstStyle/>
        <a:p>
          <a:pPr algn="ctr"/>
          <a:r>
            <a:rPr lang="en-US" sz="1100" b="1"/>
            <a:t>Philosophicalposition</a:t>
          </a:r>
          <a:endParaRPr lang="en-US" sz="1100" b="1" baseline="30000"/>
        </a:p>
      </dgm:t>
    </dgm:pt>
    <dgm:pt modelId="{539A5E45-2FE7-4E4A-82B6-D66B45DBAA3E}" type="parTrans" cxnId="{777AE15C-CD57-455C-89B1-26F731BF75B5}">
      <dgm:prSet/>
      <dgm:spPr/>
      <dgm:t>
        <a:bodyPr/>
        <a:lstStyle/>
        <a:p>
          <a:pPr algn="ctr"/>
          <a:endParaRPr lang="en-US"/>
        </a:p>
      </dgm:t>
    </dgm:pt>
    <dgm:pt modelId="{9BA8BA31-BB55-43E9-A383-59345ED1DF25}" type="sibTrans" cxnId="{777AE15C-CD57-455C-89B1-26F731BF75B5}">
      <dgm:prSet/>
      <dgm:spPr/>
      <dgm:t>
        <a:bodyPr/>
        <a:lstStyle/>
        <a:p>
          <a:pPr algn="ctr"/>
          <a:endParaRPr lang="en-US"/>
        </a:p>
      </dgm:t>
    </dgm:pt>
    <dgm:pt modelId="{66E99CC5-1DC4-476A-A65C-9EB54F8F68FA}">
      <dgm:prSet phldrT="[Text]" custT="1"/>
      <dgm:spPr/>
      <dgm:t>
        <a:bodyPr/>
        <a:lstStyle/>
        <a:p>
          <a:pPr algn="ctr"/>
          <a:r>
            <a:rPr lang="en-US" sz="1100" b="1"/>
            <a:t>Sensitivity of topic</a:t>
          </a:r>
          <a:endParaRPr lang="en-US" sz="1100" b="1" baseline="30000"/>
        </a:p>
      </dgm:t>
    </dgm:pt>
    <dgm:pt modelId="{326CFA59-F10D-48E3-BF5C-519EC02B4035}" type="parTrans" cxnId="{1228A60A-CCC6-4184-A3E3-4662EF519AA9}">
      <dgm:prSet/>
      <dgm:spPr/>
      <dgm:t>
        <a:bodyPr/>
        <a:lstStyle/>
        <a:p>
          <a:pPr algn="ctr"/>
          <a:endParaRPr lang="en-US"/>
        </a:p>
      </dgm:t>
    </dgm:pt>
    <dgm:pt modelId="{DA55D98F-6FC8-41BC-9B24-B1E279DBA9CE}" type="sibTrans" cxnId="{1228A60A-CCC6-4184-A3E3-4662EF519AA9}">
      <dgm:prSet/>
      <dgm:spPr/>
      <dgm:t>
        <a:bodyPr/>
        <a:lstStyle/>
        <a:p>
          <a:pPr algn="ctr"/>
          <a:endParaRPr lang="en-US"/>
        </a:p>
      </dgm:t>
    </dgm:pt>
    <dgm:pt modelId="{8CD74582-58C1-4EC3-94A4-BB1B36D79A42}">
      <dgm:prSet phldrT="[Text]" custT="1"/>
      <dgm:spPr/>
      <dgm:t>
        <a:bodyPr/>
        <a:lstStyle/>
        <a:p>
          <a:pPr algn="ctr"/>
          <a:r>
            <a:rPr lang="en-US" sz="1100" b="1"/>
            <a:t>Possibility for </a:t>
          </a:r>
        </a:p>
        <a:p>
          <a:pPr algn="ctr"/>
          <a:r>
            <a:rPr lang="en-US" sz="1100" b="1"/>
            <a:t>de-identification</a:t>
          </a:r>
          <a:endParaRPr lang="en-US" sz="1100" b="1" baseline="30000"/>
        </a:p>
      </dgm:t>
    </dgm:pt>
    <dgm:pt modelId="{72D535E6-658F-43E7-82B3-10EB4657D3FA}" type="parTrans" cxnId="{ADB62DDC-51BE-46FA-9C44-DB2791685134}">
      <dgm:prSet/>
      <dgm:spPr/>
      <dgm:t>
        <a:bodyPr/>
        <a:lstStyle/>
        <a:p>
          <a:endParaRPr lang="en-US"/>
        </a:p>
      </dgm:t>
    </dgm:pt>
    <dgm:pt modelId="{81C4F5F9-34F0-4C1A-A435-77831B3C3047}" type="sibTrans" cxnId="{ADB62DDC-51BE-46FA-9C44-DB2791685134}">
      <dgm:prSet/>
      <dgm:spPr/>
      <dgm:t>
        <a:bodyPr/>
        <a:lstStyle/>
        <a:p>
          <a:endParaRPr lang="en-US"/>
        </a:p>
      </dgm:t>
    </dgm:pt>
    <dgm:pt modelId="{02EE6A0C-C95C-47E4-ADE3-A29698FBA279}">
      <dgm:prSet phldrT="[Text]" custT="1"/>
      <dgm:spPr/>
      <dgm:t>
        <a:bodyPr/>
        <a:lstStyle/>
        <a:p>
          <a:pPr algn="ctr"/>
          <a:r>
            <a:rPr lang="en-US" sz="1100" b="1"/>
            <a:t>Study Data</a:t>
          </a:r>
        </a:p>
      </dgm:t>
    </dgm:pt>
    <dgm:pt modelId="{6239B90F-05AE-442A-9097-9ED846514B14}" type="parTrans" cxnId="{F92C351B-313B-4F1A-8245-B8B995603A6F}">
      <dgm:prSet/>
      <dgm:spPr/>
      <dgm:t>
        <a:bodyPr/>
        <a:lstStyle/>
        <a:p>
          <a:endParaRPr lang="en-US"/>
        </a:p>
      </dgm:t>
    </dgm:pt>
    <dgm:pt modelId="{6EE94143-109D-4058-9858-78BA0017D66E}" type="sibTrans" cxnId="{F92C351B-313B-4F1A-8245-B8B995603A6F}">
      <dgm:prSet/>
      <dgm:spPr/>
      <dgm:t>
        <a:bodyPr/>
        <a:lstStyle/>
        <a:p>
          <a:endParaRPr lang="en-US"/>
        </a:p>
      </dgm:t>
    </dgm:pt>
    <dgm:pt modelId="{3EE2DAD8-CED8-4A9A-B628-AE2AD6898547}">
      <dgm:prSet phldrT="[Text]" custT="1"/>
      <dgm:spPr/>
      <dgm:t>
        <a:bodyPr/>
        <a:lstStyle/>
        <a:p>
          <a:pPr algn="ctr"/>
          <a:r>
            <a:rPr lang="en-US" sz="1100" b="1"/>
            <a:t>Relational </a:t>
          </a:r>
          <a:r>
            <a:rPr lang="en-US" sz="950" b="1"/>
            <a:t>accountability</a:t>
          </a:r>
          <a:endParaRPr lang="en-US" sz="950" b="1" baseline="30000"/>
        </a:p>
      </dgm:t>
    </dgm:pt>
    <dgm:pt modelId="{72206771-7F6A-4A3C-833B-12901509E1DA}" type="parTrans" cxnId="{1A4FB8DA-D2F1-44C1-A8BA-F231BA5F6BD7}">
      <dgm:prSet/>
      <dgm:spPr/>
      <dgm:t>
        <a:bodyPr/>
        <a:lstStyle/>
        <a:p>
          <a:endParaRPr lang="en-US"/>
        </a:p>
      </dgm:t>
    </dgm:pt>
    <dgm:pt modelId="{DDFDF6DD-6C2F-4956-AFD9-92D5FF311797}" type="sibTrans" cxnId="{1A4FB8DA-D2F1-44C1-A8BA-F231BA5F6BD7}">
      <dgm:prSet/>
      <dgm:spPr/>
      <dgm:t>
        <a:bodyPr/>
        <a:lstStyle/>
        <a:p>
          <a:endParaRPr lang="en-US"/>
        </a:p>
      </dgm:t>
    </dgm:pt>
    <dgm:pt modelId="{E524AA83-7E0C-41F5-BBC0-140E91D15971}">
      <dgm:prSet phldrT="[Text]" custT="1"/>
      <dgm:spPr/>
      <dgm:t>
        <a:bodyPr/>
        <a:lstStyle/>
        <a:p>
          <a:pPr algn="ctr"/>
          <a:r>
            <a:rPr lang="en-US" sz="1100" b="1"/>
            <a:t>Stages</a:t>
          </a:r>
        </a:p>
      </dgm:t>
    </dgm:pt>
    <dgm:pt modelId="{A65170DC-1BB9-476C-867C-9428167C6229}" type="parTrans" cxnId="{69D7561A-D754-4DA9-98AE-C887BF199881}">
      <dgm:prSet/>
      <dgm:spPr/>
      <dgm:t>
        <a:bodyPr/>
        <a:lstStyle/>
        <a:p>
          <a:endParaRPr lang="en-US"/>
        </a:p>
      </dgm:t>
    </dgm:pt>
    <dgm:pt modelId="{490EF060-CA92-4265-A902-D1832C0429E3}" type="sibTrans" cxnId="{69D7561A-D754-4DA9-98AE-C887BF199881}">
      <dgm:prSet/>
      <dgm:spPr/>
      <dgm:t>
        <a:bodyPr/>
        <a:lstStyle/>
        <a:p>
          <a:endParaRPr lang="en-US"/>
        </a:p>
      </dgm:t>
    </dgm:pt>
    <dgm:pt modelId="{CEF6D0EF-ED29-4EB3-888F-ED3BE6EADF80}">
      <dgm:prSet phldrT="[Text]" custT="1"/>
      <dgm:spPr/>
      <dgm:t>
        <a:bodyPr/>
        <a:lstStyle/>
        <a:p>
          <a:r>
            <a:rPr lang="en-US" sz="1100" b="1"/>
            <a:t>Knowledge translation strategies</a:t>
          </a:r>
        </a:p>
      </dgm:t>
    </dgm:pt>
    <dgm:pt modelId="{A1BDD643-6538-4767-8515-74E0FD04450B}" type="parTrans" cxnId="{873F301D-F35C-4DAD-906E-DFC58064D001}">
      <dgm:prSet/>
      <dgm:spPr/>
      <dgm:t>
        <a:bodyPr/>
        <a:lstStyle/>
        <a:p>
          <a:endParaRPr lang="en-US"/>
        </a:p>
      </dgm:t>
    </dgm:pt>
    <dgm:pt modelId="{EDAC7DBE-D92A-464A-A423-32836F3EAD81}" type="sibTrans" cxnId="{873F301D-F35C-4DAD-906E-DFC58064D001}">
      <dgm:prSet/>
      <dgm:spPr/>
      <dgm:t>
        <a:bodyPr/>
        <a:lstStyle/>
        <a:p>
          <a:endParaRPr lang="en-US"/>
        </a:p>
      </dgm:t>
    </dgm:pt>
    <dgm:pt modelId="{D5FD4448-BF9B-4D85-91A7-CC079A21D6DC}">
      <dgm:prSet phldrT="[Text]" custT="1"/>
      <dgm:spPr/>
      <dgm:t>
        <a:bodyPr/>
        <a:lstStyle/>
        <a:p>
          <a:r>
            <a:rPr lang="en-US" sz="1100" b="1"/>
            <a:t>Contextual data management</a:t>
          </a:r>
        </a:p>
      </dgm:t>
    </dgm:pt>
    <dgm:pt modelId="{524DCE29-C9DD-4C00-9D82-E2D445CAFCD4}" type="parTrans" cxnId="{709F7C3E-75F0-4C38-9696-97B04DC8B387}">
      <dgm:prSet/>
      <dgm:spPr/>
      <dgm:t>
        <a:bodyPr/>
        <a:lstStyle/>
        <a:p>
          <a:endParaRPr lang="en-US"/>
        </a:p>
      </dgm:t>
    </dgm:pt>
    <dgm:pt modelId="{47812660-1127-448B-B0F5-AEBEC1D45427}" type="sibTrans" cxnId="{709F7C3E-75F0-4C38-9696-97B04DC8B387}">
      <dgm:prSet/>
      <dgm:spPr/>
      <dgm:t>
        <a:bodyPr/>
        <a:lstStyle/>
        <a:p>
          <a:endParaRPr lang="en-US"/>
        </a:p>
      </dgm:t>
    </dgm:pt>
    <dgm:pt modelId="{4040AB28-149A-49AF-ADD0-0A19602F6E9A}">
      <dgm:prSet phldrT="[Text]" custT="1"/>
      <dgm:spPr/>
      <dgm:t>
        <a:bodyPr/>
        <a:lstStyle/>
        <a:p>
          <a:pPr algn="ctr"/>
          <a:r>
            <a:rPr lang="en-US" sz="1100" b="1"/>
            <a:t>Storage of confidential personal information</a:t>
          </a:r>
        </a:p>
      </dgm:t>
    </dgm:pt>
    <dgm:pt modelId="{0338E691-5D3C-49E7-AD8A-5280BB1CF492}" type="parTrans" cxnId="{FA15724A-8795-4FC8-98E5-0B29776F4C80}">
      <dgm:prSet/>
      <dgm:spPr/>
      <dgm:t>
        <a:bodyPr/>
        <a:lstStyle/>
        <a:p>
          <a:endParaRPr lang="en-US"/>
        </a:p>
      </dgm:t>
    </dgm:pt>
    <dgm:pt modelId="{19586040-A30B-4E59-976C-9F9A64A7768A}" type="sibTrans" cxnId="{FA15724A-8795-4FC8-98E5-0B29776F4C80}">
      <dgm:prSet/>
      <dgm:spPr/>
      <dgm:t>
        <a:bodyPr/>
        <a:lstStyle/>
        <a:p>
          <a:endParaRPr lang="en-US"/>
        </a:p>
      </dgm:t>
    </dgm:pt>
    <dgm:pt modelId="{788D36E1-814E-4E04-AE8D-2BC43DCA2008}">
      <dgm:prSet phldrT="[Text]" custT="1"/>
      <dgm:spPr/>
      <dgm:t>
        <a:bodyPr/>
        <a:lstStyle/>
        <a:p>
          <a:r>
            <a:rPr lang="en-US" sz="1100" b="1"/>
            <a:t>Access for immersive analysis</a:t>
          </a:r>
        </a:p>
      </dgm:t>
    </dgm:pt>
    <dgm:pt modelId="{62988666-C07B-494E-9042-58BC0CEC57C8}" type="parTrans" cxnId="{5A965E26-068D-4F5E-B868-15792D5F90B7}">
      <dgm:prSet/>
      <dgm:spPr/>
      <dgm:t>
        <a:bodyPr/>
        <a:lstStyle/>
        <a:p>
          <a:endParaRPr lang="en-US"/>
        </a:p>
      </dgm:t>
    </dgm:pt>
    <dgm:pt modelId="{20EAB7A4-1E18-44F3-B979-A92F96C63FC9}" type="sibTrans" cxnId="{5A965E26-068D-4F5E-B868-15792D5F90B7}">
      <dgm:prSet/>
      <dgm:spPr/>
      <dgm:t>
        <a:bodyPr/>
        <a:lstStyle/>
        <a:p>
          <a:endParaRPr lang="en-US"/>
        </a:p>
      </dgm:t>
    </dgm:pt>
    <dgm:pt modelId="{56BF97D8-BC72-4BB6-9D25-256E7A11740B}" type="pres">
      <dgm:prSet presAssocID="{16B14AFD-A391-4341-9591-7927E223FB9D}" presName="theList" presStyleCnt="0">
        <dgm:presLayoutVars>
          <dgm:dir/>
          <dgm:animLvl val="lvl"/>
          <dgm:resizeHandles val="exact"/>
        </dgm:presLayoutVars>
      </dgm:prSet>
      <dgm:spPr/>
      <dgm:t>
        <a:bodyPr/>
        <a:lstStyle/>
        <a:p>
          <a:endParaRPr lang="en-US"/>
        </a:p>
      </dgm:t>
    </dgm:pt>
    <dgm:pt modelId="{0396EFB4-97EA-48C6-8023-C6E2CBE6B4C7}" type="pres">
      <dgm:prSet presAssocID="{FCA2E33D-6370-4B04-ADE1-6813C71721E4}" presName="compNode" presStyleCnt="0"/>
      <dgm:spPr/>
    </dgm:pt>
    <dgm:pt modelId="{61EA2FB7-F7EF-41FD-8756-D2DE1097AC83}" type="pres">
      <dgm:prSet presAssocID="{FCA2E33D-6370-4B04-ADE1-6813C71721E4}" presName="aNode" presStyleLbl="bgShp" presStyleIdx="0" presStyleCnt="5" custScaleX="99871" custLinFactNeighborX="-285" custLinFactNeighborY="-493"/>
      <dgm:spPr/>
      <dgm:t>
        <a:bodyPr/>
        <a:lstStyle/>
        <a:p>
          <a:endParaRPr lang="en-US"/>
        </a:p>
      </dgm:t>
    </dgm:pt>
    <dgm:pt modelId="{84BEA29C-4184-4BD5-B72A-405FB97CFBB6}" type="pres">
      <dgm:prSet presAssocID="{FCA2E33D-6370-4B04-ADE1-6813C71721E4}" presName="textNode" presStyleLbl="bgShp" presStyleIdx="0" presStyleCnt="5"/>
      <dgm:spPr/>
      <dgm:t>
        <a:bodyPr/>
        <a:lstStyle/>
        <a:p>
          <a:endParaRPr lang="en-US"/>
        </a:p>
      </dgm:t>
    </dgm:pt>
    <dgm:pt modelId="{5607DB78-C773-466C-A310-3FDFE4DE86D8}" type="pres">
      <dgm:prSet presAssocID="{FCA2E33D-6370-4B04-ADE1-6813C71721E4}" presName="compChildNode" presStyleCnt="0"/>
      <dgm:spPr/>
    </dgm:pt>
    <dgm:pt modelId="{F14263F6-4B35-4AB2-8DDA-89F43093903A}" type="pres">
      <dgm:prSet presAssocID="{FCA2E33D-6370-4B04-ADE1-6813C71721E4}" presName="theInnerList" presStyleCnt="0"/>
      <dgm:spPr/>
    </dgm:pt>
    <dgm:pt modelId="{6A863AA5-1D3F-4BEB-BD13-DE9151D20628}" type="pres">
      <dgm:prSet presAssocID="{FCA2E33D-6370-4B04-ADE1-6813C71721E4}" presName="aSpace" presStyleCnt="0"/>
      <dgm:spPr/>
    </dgm:pt>
    <dgm:pt modelId="{D8DA6A2C-6F71-4EB5-9FC1-CA15316BFDB4}" type="pres">
      <dgm:prSet presAssocID="{E524AA83-7E0C-41F5-BBC0-140E91D15971}" presName="compNode" presStyleCnt="0"/>
      <dgm:spPr/>
    </dgm:pt>
    <dgm:pt modelId="{31A7C342-80F8-4396-A511-85365BE1ED4F}" type="pres">
      <dgm:prSet presAssocID="{E524AA83-7E0C-41F5-BBC0-140E91D15971}" presName="aNode" presStyleLbl="bgShp" presStyleIdx="1" presStyleCnt="5"/>
      <dgm:spPr/>
      <dgm:t>
        <a:bodyPr/>
        <a:lstStyle/>
        <a:p>
          <a:endParaRPr lang="en-US"/>
        </a:p>
      </dgm:t>
    </dgm:pt>
    <dgm:pt modelId="{EA045BC1-3BB2-4BCF-B4EA-7C625F661294}" type="pres">
      <dgm:prSet presAssocID="{E524AA83-7E0C-41F5-BBC0-140E91D15971}" presName="textNode" presStyleLbl="bgShp" presStyleIdx="1" presStyleCnt="5"/>
      <dgm:spPr/>
      <dgm:t>
        <a:bodyPr/>
        <a:lstStyle/>
        <a:p>
          <a:endParaRPr lang="en-US"/>
        </a:p>
      </dgm:t>
    </dgm:pt>
    <dgm:pt modelId="{855A0C12-8AC7-415D-B556-F71FA9B54C4B}" type="pres">
      <dgm:prSet presAssocID="{E524AA83-7E0C-41F5-BBC0-140E91D15971}" presName="compChildNode" presStyleCnt="0"/>
      <dgm:spPr/>
    </dgm:pt>
    <dgm:pt modelId="{780D9B9B-D074-4AB4-A5A9-EE5DBA498244}" type="pres">
      <dgm:prSet presAssocID="{E524AA83-7E0C-41F5-BBC0-140E91D15971}" presName="theInnerList" presStyleCnt="0"/>
      <dgm:spPr/>
    </dgm:pt>
    <dgm:pt modelId="{53E93F44-B104-45B7-A3F7-0A638D6E39F1}" type="pres">
      <dgm:prSet presAssocID="{D5FD4448-BF9B-4D85-91A7-CC079A21D6DC}" presName="childNode" presStyleLbl="node1" presStyleIdx="0" presStyleCnt="10" custLinFactY="-4625" custLinFactNeighborX="629" custLinFactNeighborY="-100000">
        <dgm:presLayoutVars>
          <dgm:bulletEnabled val="1"/>
        </dgm:presLayoutVars>
      </dgm:prSet>
      <dgm:spPr/>
      <dgm:t>
        <a:bodyPr/>
        <a:lstStyle/>
        <a:p>
          <a:endParaRPr lang="en-US"/>
        </a:p>
      </dgm:t>
    </dgm:pt>
    <dgm:pt modelId="{A718CE39-987E-403E-B0E2-396DB57B9EA6}" type="pres">
      <dgm:prSet presAssocID="{D5FD4448-BF9B-4D85-91A7-CC079A21D6DC}" presName="aSpace2" presStyleCnt="0"/>
      <dgm:spPr/>
    </dgm:pt>
    <dgm:pt modelId="{DF6224E9-6319-4FF9-89CD-A3014B2987EA}" type="pres">
      <dgm:prSet presAssocID="{788D36E1-814E-4E04-AE8D-2BC43DCA2008}" presName="childNode" presStyleLbl="node1" presStyleIdx="1" presStyleCnt="10" custLinFactY="-2965" custLinFactNeighborX="2513" custLinFactNeighborY="-100000">
        <dgm:presLayoutVars>
          <dgm:bulletEnabled val="1"/>
        </dgm:presLayoutVars>
      </dgm:prSet>
      <dgm:spPr/>
      <dgm:t>
        <a:bodyPr/>
        <a:lstStyle/>
        <a:p>
          <a:endParaRPr lang="en-US"/>
        </a:p>
      </dgm:t>
    </dgm:pt>
    <dgm:pt modelId="{509B19D3-A601-42E1-865B-6844124427E9}" type="pres">
      <dgm:prSet presAssocID="{788D36E1-814E-4E04-AE8D-2BC43DCA2008}" presName="aSpace2" presStyleCnt="0"/>
      <dgm:spPr/>
    </dgm:pt>
    <dgm:pt modelId="{705B5F9C-DDDD-4A2A-90D4-045ECAE7E53E}" type="pres">
      <dgm:prSet presAssocID="{CEF6D0EF-ED29-4EB3-888F-ED3BE6EADF80}" presName="childNode" presStyleLbl="node1" presStyleIdx="2" presStyleCnt="10" custLinFactY="-2176" custLinFactNeighborX="1255" custLinFactNeighborY="-100000">
        <dgm:presLayoutVars>
          <dgm:bulletEnabled val="1"/>
        </dgm:presLayoutVars>
      </dgm:prSet>
      <dgm:spPr/>
      <dgm:t>
        <a:bodyPr/>
        <a:lstStyle/>
        <a:p>
          <a:endParaRPr lang="en-US"/>
        </a:p>
      </dgm:t>
    </dgm:pt>
    <dgm:pt modelId="{45C4D011-BAEC-4C9C-A660-AFFE95E15794}" type="pres">
      <dgm:prSet presAssocID="{E524AA83-7E0C-41F5-BBC0-140E91D15971}" presName="aSpace" presStyleCnt="0"/>
      <dgm:spPr/>
    </dgm:pt>
    <dgm:pt modelId="{63E94FAA-B140-4BBF-8426-218444FFE388}" type="pres">
      <dgm:prSet presAssocID="{A2718603-13B1-41A8-AAB2-2685845F75CE}" presName="compNode" presStyleCnt="0"/>
      <dgm:spPr/>
      <dgm:t>
        <a:bodyPr/>
        <a:lstStyle/>
        <a:p>
          <a:endParaRPr lang="en-US"/>
        </a:p>
      </dgm:t>
    </dgm:pt>
    <dgm:pt modelId="{54ECD1E5-AD05-42D7-ABFB-FCF059D340B5}" type="pres">
      <dgm:prSet presAssocID="{A2718603-13B1-41A8-AAB2-2685845F75CE}" presName="aNode" presStyleLbl="bgShp" presStyleIdx="2" presStyleCnt="5" custLinFactNeighborX="1808" custLinFactNeighborY="2198"/>
      <dgm:spPr/>
      <dgm:t>
        <a:bodyPr/>
        <a:lstStyle/>
        <a:p>
          <a:endParaRPr lang="en-US"/>
        </a:p>
      </dgm:t>
    </dgm:pt>
    <dgm:pt modelId="{CB8821F1-8BD0-4129-98DF-834CAED4B188}" type="pres">
      <dgm:prSet presAssocID="{A2718603-13B1-41A8-AAB2-2685845F75CE}" presName="textNode" presStyleLbl="bgShp" presStyleIdx="2" presStyleCnt="5"/>
      <dgm:spPr/>
      <dgm:t>
        <a:bodyPr/>
        <a:lstStyle/>
        <a:p>
          <a:endParaRPr lang="en-US"/>
        </a:p>
      </dgm:t>
    </dgm:pt>
    <dgm:pt modelId="{0A441D75-0838-4588-A13E-61AB6ADE6528}" type="pres">
      <dgm:prSet presAssocID="{A2718603-13B1-41A8-AAB2-2685845F75CE}" presName="compChildNode" presStyleCnt="0"/>
      <dgm:spPr/>
      <dgm:t>
        <a:bodyPr/>
        <a:lstStyle/>
        <a:p>
          <a:endParaRPr lang="en-US"/>
        </a:p>
      </dgm:t>
    </dgm:pt>
    <dgm:pt modelId="{0FE18F8A-06DE-4374-B9C8-712D36181E4B}" type="pres">
      <dgm:prSet presAssocID="{A2718603-13B1-41A8-AAB2-2685845F75CE}" presName="theInnerList" presStyleCnt="0"/>
      <dgm:spPr/>
      <dgm:t>
        <a:bodyPr/>
        <a:lstStyle/>
        <a:p>
          <a:endParaRPr lang="en-US"/>
        </a:p>
      </dgm:t>
    </dgm:pt>
    <dgm:pt modelId="{BD87C6E2-2102-4E40-B942-E3B8D62EB8ED}" type="pres">
      <dgm:prSet presAssocID="{302075B8-2D83-42B2-B7C2-56C9C8A6B192}" presName="childNode" presStyleLbl="node1" presStyleIdx="3" presStyleCnt="10" custLinFactNeighborX="-628" custLinFactNeighborY="-96815">
        <dgm:presLayoutVars>
          <dgm:bulletEnabled val="1"/>
        </dgm:presLayoutVars>
      </dgm:prSet>
      <dgm:spPr/>
      <dgm:t>
        <a:bodyPr/>
        <a:lstStyle/>
        <a:p>
          <a:endParaRPr lang="en-US"/>
        </a:p>
      </dgm:t>
    </dgm:pt>
    <dgm:pt modelId="{567C7E36-77D0-40F1-A921-7BB6E2319D24}" type="pres">
      <dgm:prSet presAssocID="{302075B8-2D83-42B2-B7C2-56C9C8A6B192}" presName="aSpace2" presStyleCnt="0"/>
      <dgm:spPr/>
      <dgm:t>
        <a:bodyPr/>
        <a:lstStyle/>
        <a:p>
          <a:endParaRPr lang="en-US"/>
        </a:p>
      </dgm:t>
    </dgm:pt>
    <dgm:pt modelId="{3642249A-75E9-4D5F-A076-FEAA63E9A4B3}" type="pres">
      <dgm:prSet presAssocID="{3EE2DAD8-CED8-4A9A-B628-AE2AD6898547}" presName="childNode" presStyleLbl="node1" presStyleIdx="4" presStyleCnt="10" custLinFactNeighborX="1886" custLinFactNeighborY="-50716">
        <dgm:presLayoutVars>
          <dgm:bulletEnabled val="1"/>
        </dgm:presLayoutVars>
      </dgm:prSet>
      <dgm:spPr/>
      <dgm:t>
        <a:bodyPr/>
        <a:lstStyle/>
        <a:p>
          <a:endParaRPr lang="en-US"/>
        </a:p>
      </dgm:t>
    </dgm:pt>
    <dgm:pt modelId="{60BB3D68-985C-41FB-B552-168556881637}" type="pres">
      <dgm:prSet presAssocID="{A2718603-13B1-41A8-AAB2-2685845F75CE}" presName="aSpace" presStyleCnt="0"/>
      <dgm:spPr/>
      <dgm:t>
        <a:bodyPr/>
        <a:lstStyle/>
        <a:p>
          <a:endParaRPr lang="en-US"/>
        </a:p>
      </dgm:t>
    </dgm:pt>
    <dgm:pt modelId="{355A075B-7306-4686-9ABB-35DD4B431097}" type="pres">
      <dgm:prSet presAssocID="{02EE6A0C-C95C-47E4-ADE3-A29698FBA279}" presName="compNode" presStyleCnt="0"/>
      <dgm:spPr/>
    </dgm:pt>
    <dgm:pt modelId="{DC7490CC-ED1C-47D5-9425-26170FF21593}" type="pres">
      <dgm:prSet presAssocID="{02EE6A0C-C95C-47E4-ADE3-A29698FBA279}" presName="aNode" presStyleLbl="bgShp" presStyleIdx="3" presStyleCnt="5"/>
      <dgm:spPr/>
      <dgm:t>
        <a:bodyPr/>
        <a:lstStyle/>
        <a:p>
          <a:endParaRPr lang="en-US"/>
        </a:p>
      </dgm:t>
    </dgm:pt>
    <dgm:pt modelId="{2B862D58-CA60-483C-AA2D-25952C61C43C}" type="pres">
      <dgm:prSet presAssocID="{02EE6A0C-C95C-47E4-ADE3-A29698FBA279}" presName="textNode" presStyleLbl="bgShp" presStyleIdx="3" presStyleCnt="5"/>
      <dgm:spPr/>
      <dgm:t>
        <a:bodyPr/>
        <a:lstStyle/>
        <a:p>
          <a:endParaRPr lang="en-US"/>
        </a:p>
      </dgm:t>
    </dgm:pt>
    <dgm:pt modelId="{EE308EA9-4DDE-47A0-8198-8A8E4DD04194}" type="pres">
      <dgm:prSet presAssocID="{02EE6A0C-C95C-47E4-ADE3-A29698FBA279}" presName="compChildNode" presStyleCnt="0"/>
      <dgm:spPr/>
    </dgm:pt>
    <dgm:pt modelId="{452028EE-63E0-4867-8138-218BDD0ED254}" type="pres">
      <dgm:prSet presAssocID="{02EE6A0C-C95C-47E4-ADE3-A29698FBA279}" presName="theInnerList" presStyleCnt="0"/>
      <dgm:spPr/>
    </dgm:pt>
    <dgm:pt modelId="{007FBDFD-FECF-45B4-8817-1E2F41188F91}" type="pres">
      <dgm:prSet presAssocID="{8CD74582-58C1-4EC3-94A4-BB1B36D79A42}" presName="childNode" presStyleLbl="node1" presStyleIdx="5" presStyleCnt="10" custScaleX="110058" custLinFactY="-220" custLinFactNeighborX="-2515" custLinFactNeighborY="-100000">
        <dgm:presLayoutVars>
          <dgm:bulletEnabled val="1"/>
        </dgm:presLayoutVars>
      </dgm:prSet>
      <dgm:spPr/>
      <dgm:t>
        <a:bodyPr/>
        <a:lstStyle/>
        <a:p>
          <a:endParaRPr lang="en-US"/>
        </a:p>
      </dgm:t>
    </dgm:pt>
    <dgm:pt modelId="{80D59F6D-3C45-4FD7-9D73-0C19A8A67261}" type="pres">
      <dgm:prSet presAssocID="{8CD74582-58C1-4EC3-94A4-BB1B36D79A42}" presName="aSpace2" presStyleCnt="0"/>
      <dgm:spPr/>
    </dgm:pt>
    <dgm:pt modelId="{5EE79F63-1C4D-4BB2-B84F-9A721E9824B6}" type="pres">
      <dgm:prSet presAssocID="{66E99CC5-1DC4-476A-A65C-9EB54F8F68FA}" presName="childNode" presStyleLbl="node1" presStyleIdx="6" presStyleCnt="10" custLinFactNeighborX="1258" custLinFactNeighborY="-60853">
        <dgm:presLayoutVars>
          <dgm:bulletEnabled val="1"/>
        </dgm:presLayoutVars>
      </dgm:prSet>
      <dgm:spPr/>
      <dgm:t>
        <a:bodyPr/>
        <a:lstStyle/>
        <a:p>
          <a:endParaRPr lang="en-US"/>
        </a:p>
      </dgm:t>
    </dgm:pt>
    <dgm:pt modelId="{3D76803B-4D85-444B-AD09-48442743BCB4}" type="pres">
      <dgm:prSet presAssocID="{02EE6A0C-C95C-47E4-ADE3-A29698FBA279}" presName="aSpace" presStyleCnt="0"/>
      <dgm:spPr/>
    </dgm:pt>
    <dgm:pt modelId="{49673DC0-9E28-42E8-A221-1C6CE6B1CF01}" type="pres">
      <dgm:prSet presAssocID="{91ABECAD-D787-40C2-AA5D-CC95C17506B3}" presName="compNode" presStyleCnt="0"/>
      <dgm:spPr/>
      <dgm:t>
        <a:bodyPr/>
        <a:lstStyle/>
        <a:p>
          <a:endParaRPr lang="en-US"/>
        </a:p>
      </dgm:t>
    </dgm:pt>
    <dgm:pt modelId="{2D324F04-3EFF-47AC-BBB4-2B1B4949921C}" type="pres">
      <dgm:prSet presAssocID="{91ABECAD-D787-40C2-AA5D-CC95C17506B3}" presName="aNode" presStyleLbl="bgShp" presStyleIdx="4" presStyleCnt="5" custLinFactNeighborX="285" custLinFactNeighborY="-829"/>
      <dgm:spPr/>
      <dgm:t>
        <a:bodyPr/>
        <a:lstStyle/>
        <a:p>
          <a:endParaRPr lang="en-US"/>
        </a:p>
      </dgm:t>
    </dgm:pt>
    <dgm:pt modelId="{63939E38-3BB5-41BF-A80F-42174CB37C00}" type="pres">
      <dgm:prSet presAssocID="{91ABECAD-D787-40C2-AA5D-CC95C17506B3}" presName="textNode" presStyleLbl="bgShp" presStyleIdx="4" presStyleCnt="5"/>
      <dgm:spPr/>
      <dgm:t>
        <a:bodyPr/>
        <a:lstStyle/>
        <a:p>
          <a:endParaRPr lang="en-US"/>
        </a:p>
      </dgm:t>
    </dgm:pt>
    <dgm:pt modelId="{1CA546E9-AC70-4CE5-8CBD-9E4EB3DDB7A6}" type="pres">
      <dgm:prSet presAssocID="{91ABECAD-D787-40C2-AA5D-CC95C17506B3}" presName="compChildNode" presStyleCnt="0"/>
      <dgm:spPr/>
      <dgm:t>
        <a:bodyPr/>
        <a:lstStyle/>
        <a:p>
          <a:endParaRPr lang="en-US"/>
        </a:p>
      </dgm:t>
    </dgm:pt>
    <dgm:pt modelId="{8A5DE6C8-4D58-4AF3-A150-A8FD5B3EECCE}" type="pres">
      <dgm:prSet presAssocID="{91ABECAD-D787-40C2-AA5D-CC95C17506B3}" presName="theInnerList" presStyleCnt="0"/>
      <dgm:spPr/>
      <dgm:t>
        <a:bodyPr/>
        <a:lstStyle/>
        <a:p>
          <a:endParaRPr lang="en-US"/>
        </a:p>
      </dgm:t>
    </dgm:pt>
    <dgm:pt modelId="{7C4A3019-A241-4B09-872A-BBA0BF112E28}" type="pres">
      <dgm:prSet presAssocID="{529692EC-8C3B-47B5-A222-E1ADA99C03E3}" presName="childNode" presStyleLbl="node1" presStyleIdx="7" presStyleCnt="10" custLinFactY="-36356" custLinFactNeighborX="1221" custLinFactNeighborY="-100000">
        <dgm:presLayoutVars>
          <dgm:bulletEnabled val="1"/>
        </dgm:presLayoutVars>
      </dgm:prSet>
      <dgm:spPr/>
      <dgm:t>
        <a:bodyPr/>
        <a:lstStyle/>
        <a:p>
          <a:endParaRPr lang="en-US"/>
        </a:p>
      </dgm:t>
    </dgm:pt>
    <dgm:pt modelId="{C504BC98-4240-429F-9331-00149947D3C3}" type="pres">
      <dgm:prSet presAssocID="{529692EC-8C3B-47B5-A222-E1ADA99C03E3}" presName="aSpace2" presStyleCnt="0"/>
      <dgm:spPr/>
      <dgm:t>
        <a:bodyPr/>
        <a:lstStyle/>
        <a:p>
          <a:endParaRPr lang="en-US"/>
        </a:p>
      </dgm:t>
    </dgm:pt>
    <dgm:pt modelId="{818E6A62-55E3-4B9D-B5B4-A0F265B4C434}" type="pres">
      <dgm:prSet presAssocID="{4040AB28-149A-49AF-ADD0-0A19602F6E9A}" presName="childNode" presStyleLbl="node1" presStyleIdx="8" presStyleCnt="10" custLinFactY="-23645" custLinFactNeighborX="1221" custLinFactNeighborY="-100000">
        <dgm:presLayoutVars>
          <dgm:bulletEnabled val="1"/>
        </dgm:presLayoutVars>
      </dgm:prSet>
      <dgm:spPr/>
      <dgm:t>
        <a:bodyPr/>
        <a:lstStyle/>
        <a:p>
          <a:endParaRPr lang="en-US"/>
        </a:p>
      </dgm:t>
    </dgm:pt>
    <dgm:pt modelId="{5AECA507-10FF-434D-A9D3-356D5B004CCF}" type="pres">
      <dgm:prSet presAssocID="{4040AB28-149A-49AF-ADD0-0A19602F6E9A}" presName="aSpace2" presStyleCnt="0"/>
      <dgm:spPr/>
    </dgm:pt>
    <dgm:pt modelId="{CDDBA46F-DF01-4BF2-9EB7-65E74CF47E57}" type="pres">
      <dgm:prSet presAssocID="{262693C4-A3E5-4A42-A7C5-AAA950E55A07}" presName="childNode" presStyleLbl="node1" presStyleIdx="9" presStyleCnt="10" custLinFactY="-11779" custLinFactNeighborX="1329" custLinFactNeighborY="-100000">
        <dgm:presLayoutVars>
          <dgm:bulletEnabled val="1"/>
        </dgm:presLayoutVars>
      </dgm:prSet>
      <dgm:spPr/>
      <dgm:t>
        <a:bodyPr/>
        <a:lstStyle/>
        <a:p>
          <a:endParaRPr lang="en-US"/>
        </a:p>
      </dgm:t>
    </dgm:pt>
  </dgm:ptLst>
  <dgm:cxnLst>
    <dgm:cxn modelId="{6B87C146-3C12-4E74-A467-9017F7645985}" type="presOf" srcId="{E524AA83-7E0C-41F5-BBC0-140E91D15971}" destId="{31A7C342-80F8-4396-A511-85365BE1ED4F}" srcOrd="0" destOrd="0" presId="urn:microsoft.com/office/officeart/2005/8/layout/lProcess2"/>
    <dgm:cxn modelId="{1228A60A-CCC6-4184-A3E3-4662EF519AA9}" srcId="{02EE6A0C-C95C-47E4-ADE3-A29698FBA279}" destId="{66E99CC5-1DC4-476A-A65C-9EB54F8F68FA}" srcOrd="1" destOrd="0" parTransId="{326CFA59-F10D-48E3-BF5C-519EC02B4035}" sibTransId="{DA55D98F-6FC8-41BC-9B24-B1E279DBA9CE}"/>
    <dgm:cxn modelId="{BB3E56F9-A30E-43EF-905C-E7D5C275D24F}" type="presOf" srcId="{3EE2DAD8-CED8-4A9A-B628-AE2AD6898547}" destId="{3642249A-75E9-4D5F-A076-FEAA63E9A4B3}" srcOrd="0" destOrd="0" presId="urn:microsoft.com/office/officeart/2005/8/layout/lProcess2"/>
    <dgm:cxn modelId="{7A4ED1D7-CD0E-4460-8F0C-2428D4EE9FDF}" type="presOf" srcId="{FCA2E33D-6370-4B04-ADE1-6813C71721E4}" destId="{61EA2FB7-F7EF-41FD-8756-D2DE1097AC83}" srcOrd="0" destOrd="0" presId="urn:microsoft.com/office/officeart/2005/8/layout/lProcess2"/>
    <dgm:cxn modelId="{5A965E26-068D-4F5E-B868-15792D5F90B7}" srcId="{E524AA83-7E0C-41F5-BBC0-140E91D15971}" destId="{788D36E1-814E-4E04-AE8D-2BC43DCA2008}" srcOrd="1" destOrd="0" parTransId="{62988666-C07B-494E-9042-58BC0CEC57C8}" sibTransId="{20EAB7A4-1E18-44F3-B979-A92F96C63FC9}"/>
    <dgm:cxn modelId="{A4792B71-D79D-46D6-B685-70921EC02D17}" type="presOf" srcId="{8CD74582-58C1-4EC3-94A4-BB1B36D79A42}" destId="{007FBDFD-FECF-45B4-8817-1E2F41188F91}" srcOrd="0" destOrd="0" presId="urn:microsoft.com/office/officeart/2005/8/layout/lProcess2"/>
    <dgm:cxn modelId="{1072C41D-4E5B-4E63-A800-D788177B5502}" srcId="{16B14AFD-A391-4341-9591-7927E223FB9D}" destId="{A2718603-13B1-41A8-AAB2-2685845F75CE}" srcOrd="2" destOrd="0" parTransId="{288749D0-C568-4D44-AB0E-AE098A4BBB43}" sibTransId="{998AA71F-588A-49B1-9734-DCD3444D0D3F}"/>
    <dgm:cxn modelId="{5F398156-16C5-41DF-ACBA-B54B305C503C}" type="presOf" srcId="{16B14AFD-A391-4341-9591-7927E223FB9D}" destId="{56BF97D8-BC72-4BB6-9D25-256E7A11740B}" srcOrd="0" destOrd="0" presId="urn:microsoft.com/office/officeart/2005/8/layout/lProcess2"/>
    <dgm:cxn modelId="{68CF61C0-BBBD-4E0E-8F51-EBE659340598}" srcId="{91ABECAD-D787-40C2-AA5D-CC95C17506B3}" destId="{529692EC-8C3B-47B5-A222-E1ADA99C03E3}" srcOrd="0" destOrd="0" parTransId="{C6B30732-9EE6-41C0-9DAA-19A7A2883510}" sibTransId="{356AF4D1-2C71-4486-B036-DFE3FC1579B8}"/>
    <dgm:cxn modelId="{873F301D-F35C-4DAD-906E-DFC58064D001}" srcId="{E524AA83-7E0C-41F5-BBC0-140E91D15971}" destId="{CEF6D0EF-ED29-4EB3-888F-ED3BE6EADF80}" srcOrd="2" destOrd="0" parTransId="{A1BDD643-6538-4767-8515-74E0FD04450B}" sibTransId="{EDAC7DBE-D92A-464A-A423-32836F3EAD81}"/>
    <dgm:cxn modelId="{1B262F19-5866-48AA-B35C-73915813B08D}" type="presOf" srcId="{CEF6D0EF-ED29-4EB3-888F-ED3BE6EADF80}" destId="{705B5F9C-DDDD-4A2A-90D4-045ECAE7E53E}" srcOrd="0" destOrd="0" presId="urn:microsoft.com/office/officeart/2005/8/layout/lProcess2"/>
    <dgm:cxn modelId="{ADB62DDC-51BE-46FA-9C44-DB2791685134}" srcId="{02EE6A0C-C95C-47E4-ADE3-A29698FBA279}" destId="{8CD74582-58C1-4EC3-94A4-BB1B36D79A42}" srcOrd="0" destOrd="0" parTransId="{72D535E6-658F-43E7-82B3-10EB4657D3FA}" sibTransId="{81C4F5F9-34F0-4C1A-A435-77831B3C3047}"/>
    <dgm:cxn modelId="{A327AD9A-694B-4DA9-B285-EB069F8ECDEE}" type="presOf" srcId="{02EE6A0C-C95C-47E4-ADE3-A29698FBA279}" destId="{2B862D58-CA60-483C-AA2D-25952C61C43C}" srcOrd="1" destOrd="0" presId="urn:microsoft.com/office/officeart/2005/8/layout/lProcess2"/>
    <dgm:cxn modelId="{1A4FB8DA-D2F1-44C1-A8BA-F231BA5F6BD7}" srcId="{A2718603-13B1-41A8-AAB2-2685845F75CE}" destId="{3EE2DAD8-CED8-4A9A-B628-AE2AD6898547}" srcOrd="1" destOrd="0" parTransId="{72206771-7F6A-4A3C-833B-12901509E1DA}" sibTransId="{DDFDF6DD-6C2F-4956-AFD9-92D5FF311797}"/>
    <dgm:cxn modelId="{42C3AC63-98FF-4BF0-A41C-BBD9849D05A3}" type="presOf" srcId="{A2718603-13B1-41A8-AAB2-2685845F75CE}" destId="{54ECD1E5-AD05-42D7-ABFB-FCF059D340B5}" srcOrd="0" destOrd="0" presId="urn:microsoft.com/office/officeart/2005/8/layout/lProcess2"/>
    <dgm:cxn modelId="{278FCA3A-DFA8-4BAB-86B9-AB45A1599E22}" type="presOf" srcId="{02EE6A0C-C95C-47E4-ADE3-A29698FBA279}" destId="{DC7490CC-ED1C-47D5-9425-26170FF21593}" srcOrd="0" destOrd="0" presId="urn:microsoft.com/office/officeart/2005/8/layout/lProcess2"/>
    <dgm:cxn modelId="{7AFA79EE-24CE-4850-83B7-BC1FCB21DE7F}" type="presOf" srcId="{529692EC-8C3B-47B5-A222-E1ADA99C03E3}" destId="{7C4A3019-A241-4B09-872A-BBA0BF112E28}" srcOrd="0" destOrd="0" presId="urn:microsoft.com/office/officeart/2005/8/layout/lProcess2"/>
    <dgm:cxn modelId="{1A89330C-6DE0-4A0A-A509-F4575061FEC8}" srcId="{16B14AFD-A391-4341-9591-7927E223FB9D}" destId="{91ABECAD-D787-40C2-AA5D-CC95C17506B3}" srcOrd="4" destOrd="0" parTransId="{11EF7630-C227-41BB-BB49-BD8403EECF08}" sibTransId="{5143625B-7320-4D92-9F07-875386AC2D1D}"/>
    <dgm:cxn modelId="{777AE15C-CD57-455C-89B1-26F731BF75B5}" srcId="{A2718603-13B1-41A8-AAB2-2685845F75CE}" destId="{302075B8-2D83-42B2-B7C2-56C9C8A6B192}" srcOrd="0" destOrd="0" parTransId="{539A5E45-2FE7-4E4A-82B6-D66B45DBAA3E}" sibTransId="{9BA8BA31-BB55-43E9-A383-59345ED1DF25}"/>
    <dgm:cxn modelId="{FA15724A-8795-4FC8-98E5-0B29776F4C80}" srcId="{91ABECAD-D787-40C2-AA5D-CC95C17506B3}" destId="{4040AB28-149A-49AF-ADD0-0A19602F6E9A}" srcOrd="1" destOrd="0" parTransId="{0338E691-5D3C-49E7-AD8A-5280BB1CF492}" sibTransId="{19586040-A30B-4E59-976C-9F9A64A7768A}"/>
    <dgm:cxn modelId="{7C9740D3-0245-4DB1-AF30-D02656861C7F}" type="presOf" srcId="{E524AA83-7E0C-41F5-BBC0-140E91D15971}" destId="{EA045BC1-3BB2-4BCF-B4EA-7C625F661294}" srcOrd="1" destOrd="0" presId="urn:microsoft.com/office/officeart/2005/8/layout/lProcess2"/>
    <dgm:cxn modelId="{0DE93AE9-395C-4980-BB05-FF643E301D54}" type="presOf" srcId="{66E99CC5-1DC4-476A-A65C-9EB54F8F68FA}" destId="{5EE79F63-1C4D-4BB2-B84F-9A721E9824B6}" srcOrd="0" destOrd="0" presId="urn:microsoft.com/office/officeart/2005/8/layout/lProcess2"/>
    <dgm:cxn modelId="{EB22A619-F56B-4A67-81AA-136A738994DC}" type="presOf" srcId="{262693C4-A3E5-4A42-A7C5-AAA950E55A07}" destId="{CDDBA46F-DF01-4BF2-9EB7-65E74CF47E57}" srcOrd="0" destOrd="0" presId="urn:microsoft.com/office/officeart/2005/8/layout/lProcess2"/>
    <dgm:cxn modelId="{E5F3E744-C50D-4894-800A-2B5F945725A7}" srcId="{91ABECAD-D787-40C2-AA5D-CC95C17506B3}" destId="{262693C4-A3E5-4A42-A7C5-AAA950E55A07}" srcOrd="2" destOrd="0" parTransId="{99F44A28-9F87-4EF0-8E75-EC153502F3C2}" sibTransId="{3EAD9F41-89CB-4534-9323-1C95C081A6C0}"/>
    <dgm:cxn modelId="{709F7C3E-75F0-4C38-9696-97B04DC8B387}" srcId="{E524AA83-7E0C-41F5-BBC0-140E91D15971}" destId="{D5FD4448-BF9B-4D85-91A7-CC079A21D6DC}" srcOrd="0" destOrd="0" parTransId="{524DCE29-C9DD-4C00-9D82-E2D445CAFCD4}" sibTransId="{47812660-1127-448B-B0F5-AEBEC1D45427}"/>
    <dgm:cxn modelId="{9E5DDAC6-6478-40F8-B648-F68AEC8B3003}" type="presOf" srcId="{302075B8-2D83-42B2-B7C2-56C9C8A6B192}" destId="{BD87C6E2-2102-4E40-B942-E3B8D62EB8ED}" srcOrd="0" destOrd="0" presId="urn:microsoft.com/office/officeart/2005/8/layout/lProcess2"/>
    <dgm:cxn modelId="{77994D75-4BD8-4E44-BD6D-96687E938D5D}" type="presOf" srcId="{D5FD4448-BF9B-4D85-91A7-CC079A21D6DC}" destId="{53E93F44-B104-45B7-A3F7-0A638D6E39F1}" srcOrd="0" destOrd="0" presId="urn:microsoft.com/office/officeart/2005/8/layout/lProcess2"/>
    <dgm:cxn modelId="{69D7561A-D754-4DA9-98AE-C887BF199881}" srcId="{16B14AFD-A391-4341-9591-7927E223FB9D}" destId="{E524AA83-7E0C-41F5-BBC0-140E91D15971}" srcOrd="1" destOrd="0" parTransId="{A65170DC-1BB9-476C-867C-9428167C6229}" sibTransId="{490EF060-CA92-4265-A902-D1832C0429E3}"/>
    <dgm:cxn modelId="{77F613C0-4C68-4CA1-8A4F-7DD6C05D92EE}" type="presOf" srcId="{A2718603-13B1-41A8-AAB2-2685845F75CE}" destId="{CB8821F1-8BD0-4129-98DF-834CAED4B188}" srcOrd="1" destOrd="0" presId="urn:microsoft.com/office/officeart/2005/8/layout/lProcess2"/>
    <dgm:cxn modelId="{5641A144-2B9B-49D3-9C6D-A1E494800E8E}" type="presOf" srcId="{91ABECAD-D787-40C2-AA5D-CC95C17506B3}" destId="{2D324F04-3EFF-47AC-BBB4-2B1B4949921C}" srcOrd="0" destOrd="0" presId="urn:microsoft.com/office/officeart/2005/8/layout/lProcess2"/>
    <dgm:cxn modelId="{30D890A6-AF76-440A-B813-AEC59FCA2120}" type="presOf" srcId="{FCA2E33D-6370-4B04-ADE1-6813C71721E4}" destId="{84BEA29C-4184-4BD5-B72A-405FB97CFBB6}" srcOrd="1" destOrd="0" presId="urn:microsoft.com/office/officeart/2005/8/layout/lProcess2"/>
    <dgm:cxn modelId="{5865A983-63B6-4B5E-85AF-7C8C7162AD43}" srcId="{16B14AFD-A391-4341-9591-7927E223FB9D}" destId="{FCA2E33D-6370-4B04-ADE1-6813C71721E4}" srcOrd="0" destOrd="0" parTransId="{154A68FC-CF83-4190-BB48-C69D4B55F564}" sibTransId="{B9842D6E-72A8-4373-9F9A-48103624448D}"/>
    <dgm:cxn modelId="{F92C351B-313B-4F1A-8245-B8B995603A6F}" srcId="{16B14AFD-A391-4341-9591-7927E223FB9D}" destId="{02EE6A0C-C95C-47E4-ADE3-A29698FBA279}" srcOrd="3" destOrd="0" parTransId="{6239B90F-05AE-442A-9097-9ED846514B14}" sibTransId="{6EE94143-109D-4058-9858-78BA0017D66E}"/>
    <dgm:cxn modelId="{8986205A-E228-4EB2-BFC6-4B4E927FD3CF}" type="presOf" srcId="{788D36E1-814E-4E04-AE8D-2BC43DCA2008}" destId="{DF6224E9-6319-4FF9-89CD-A3014B2987EA}" srcOrd="0" destOrd="0" presId="urn:microsoft.com/office/officeart/2005/8/layout/lProcess2"/>
    <dgm:cxn modelId="{5E7E3795-7DB8-46CC-B101-BC3DCDB00B57}" type="presOf" srcId="{91ABECAD-D787-40C2-AA5D-CC95C17506B3}" destId="{63939E38-3BB5-41BF-A80F-42174CB37C00}" srcOrd="1" destOrd="0" presId="urn:microsoft.com/office/officeart/2005/8/layout/lProcess2"/>
    <dgm:cxn modelId="{6A3E2CCB-E6BD-4457-A332-CBA0DED433DA}" type="presOf" srcId="{4040AB28-149A-49AF-ADD0-0A19602F6E9A}" destId="{818E6A62-55E3-4B9D-B5B4-A0F265B4C434}" srcOrd="0" destOrd="0" presId="urn:microsoft.com/office/officeart/2005/8/layout/lProcess2"/>
    <dgm:cxn modelId="{A0A0FD73-273F-411C-8732-D83D8B89BD32}" type="presParOf" srcId="{56BF97D8-BC72-4BB6-9D25-256E7A11740B}" destId="{0396EFB4-97EA-48C6-8023-C6E2CBE6B4C7}" srcOrd="0" destOrd="0" presId="urn:microsoft.com/office/officeart/2005/8/layout/lProcess2"/>
    <dgm:cxn modelId="{8A17FF24-B69C-44A8-8F45-1934ACCF71FF}" type="presParOf" srcId="{0396EFB4-97EA-48C6-8023-C6E2CBE6B4C7}" destId="{61EA2FB7-F7EF-41FD-8756-D2DE1097AC83}" srcOrd="0" destOrd="0" presId="urn:microsoft.com/office/officeart/2005/8/layout/lProcess2"/>
    <dgm:cxn modelId="{A3F9CE61-676A-47B6-87DF-8820E4CA29E1}" type="presParOf" srcId="{0396EFB4-97EA-48C6-8023-C6E2CBE6B4C7}" destId="{84BEA29C-4184-4BD5-B72A-405FB97CFBB6}" srcOrd="1" destOrd="0" presId="urn:microsoft.com/office/officeart/2005/8/layout/lProcess2"/>
    <dgm:cxn modelId="{F25ECA86-DDC0-42CA-8341-814129D716A2}" type="presParOf" srcId="{0396EFB4-97EA-48C6-8023-C6E2CBE6B4C7}" destId="{5607DB78-C773-466C-A310-3FDFE4DE86D8}" srcOrd="2" destOrd="0" presId="urn:microsoft.com/office/officeart/2005/8/layout/lProcess2"/>
    <dgm:cxn modelId="{4E9EC16D-6342-4C9F-AC6A-B7007F11A65E}" type="presParOf" srcId="{5607DB78-C773-466C-A310-3FDFE4DE86D8}" destId="{F14263F6-4B35-4AB2-8DDA-89F43093903A}" srcOrd="0" destOrd="0" presId="urn:microsoft.com/office/officeart/2005/8/layout/lProcess2"/>
    <dgm:cxn modelId="{9B500D86-7822-465E-9832-D790052C8798}" type="presParOf" srcId="{56BF97D8-BC72-4BB6-9D25-256E7A11740B}" destId="{6A863AA5-1D3F-4BEB-BD13-DE9151D20628}" srcOrd="1" destOrd="0" presId="urn:microsoft.com/office/officeart/2005/8/layout/lProcess2"/>
    <dgm:cxn modelId="{BD4B6741-8959-44BD-9435-83DFB20561E0}" type="presParOf" srcId="{56BF97D8-BC72-4BB6-9D25-256E7A11740B}" destId="{D8DA6A2C-6F71-4EB5-9FC1-CA15316BFDB4}" srcOrd="2" destOrd="0" presId="urn:microsoft.com/office/officeart/2005/8/layout/lProcess2"/>
    <dgm:cxn modelId="{EF7237BA-7586-4C9F-9552-393147D44689}" type="presParOf" srcId="{D8DA6A2C-6F71-4EB5-9FC1-CA15316BFDB4}" destId="{31A7C342-80F8-4396-A511-85365BE1ED4F}" srcOrd="0" destOrd="0" presId="urn:microsoft.com/office/officeart/2005/8/layout/lProcess2"/>
    <dgm:cxn modelId="{68A2AE5D-0B1E-4BD5-B076-5209FA3C9CE0}" type="presParOf" srcId="{D8DA6A2C-6F71-4EB5-9FC1-CA15316BFDB4}" destId="{EA045BC1-3BB2-4BCF-B4EA-7C625F661294}" srcOrd="1" destOrd="0" presId="urn:microsoft.com/office/officeart/2005/8/layout/lProcess2"/>
    <dgm:cxn modelId="{FD9A2015-F7FF-4300-8B3A-C1A3F41A406B}" type="presParOf" srcId="{D8DA6A2C-6F71-4EB5-9FC1-CA15316BFDB4}" destId="{855A0C12-8AC7-415D-B556-F71FA9B54C4B}" srcOrd="2" destOrd="0" presId="urn:microsoft.com/office/officeart/2005/8/layout/lProcess2"/>
    <dgm:cxn modelId="{124397C1-4F17-48CD-AFFB-CEEF7C72AB20}" type="presParOf" srcId="{855A0C12-8AC7-415D-B556-F71FA9B54C4B}" destId="{780D9B9B-D074-4AB4-A5A9-EE5DBA498244}" srcOrd="0" destOrd="0" presId="urn:microsoft.com/office/officeart/2005/8/layout/lProcess2"/>
    <dgm:cxn modelId="{38CD4A2D-E484-4A4A-8BF9-130969C8675A}" type="presParOf" srcId="{780D9B9B-D074-4AB4-A5A9-EE5DBA498244}" destId="{53E93F44-B104-45B7-A3F7-0A638D6E39F1}" srcOrd="0" destOrd="0" presId="urn:microsoft.com/office/officeart/2005/8/layout/lProcess2"/>
    <dgm:cxn modelId="{12DCC5D8-2D00-4EEB-90EA-453A569D0AF9}" type="presParOf" srcId="{780D9B9B-D074-4AB4-A5A9-EE5DBA498244}" destId="{A718CE39-987E-403E-B0E2-396DB57B9EA6}" srcOrd="1" destOrd="0" presId="urn:microsoft.com/office/officeart/2005/8/layout/lProcess2"/>
    <dgm:cxn modelId="{68F70F64-43D3-4C3A-A63A-807D426BAC1E}" type="presParOf" srcId="{780D9B9B-D074-4AB4-A5A9-EE5DBA498244}" destId="{DF6224E9-6319-4FF9-89CD-A3014B2987EA}" srcOrd="2" destOrd="0" presId="urn:microsoft.com/office/officeart/2005/8/layout/lProcess2"/>
    <dgm:cxn modelId="{DAD97AD2-45FF-4926-917E-770651B64338}" type="presParOf" srcId="{780D9B9B-D074-4AB4-A5A9-EE5DBA498244}" destId="{509B19D3-A601-42E1-865B-6844124427E9}" srcOrd="3" destOrd="0" presId="urn:microsoft.com/office/officeart/2005/8/layout/lProcess2"/>
    <dgm:cxn modelId="{FCE88B57-C4AE-435D-B081-84FD9388401A}" type="presParOf" srcId="{780D9B9B-D074-4AB4-A5A9-EE5DBA498244}" destId="{705B5F9C-DDDD-4A2A-90D4-045ECAE7E53E}" srcOrd="4" destOrd="0" presId="urn:microsoft.com/office/officeart/2005/8/layout/lProcess2"/>
    <dgm:cxn modelId="{BD6EDB4C-6888-4EA8-A846-0624B24BE1A8}" type="presParOf" srcId="{56BF97D8-BC72-4BB6-9D25-256E7A11740B}" destId="{45C4D011-BAEC-4C9C-A660-AFFE95E15794}" srcOrd="3" destOrd="0" presId="urn:microsoft.com/office/officeart/2005/8/layout/lProcess2"/>
    <dgm:cxn modelId="{81AFA759-A062-48CF-8AAD-3797869320CB}" type="presParOf" srcId="{56BF97D8-BC72-4BB6-9D25-256E7A11740B}" destId="{63E94FAA-B140-4BBF-8426-218444FFE388}" srcOrd="4" destOrd="0" presId="urn:microsoft.com/office/officeart/2005/8/layout/lProcess2"/>
    <dgm:cxn modelId="{9E4A5BEC-CF5C-4105-A931-3969956CD712}" type="presParOf" srcId="{63E94FAA-B140-4BBF-8426-218444FFE388}" destId="{54ECD1E5-AD05-42D7-ABFB-FCF059D340B5}" srcOrd="0" destOrd="0" presId="urn:microsoft.com/office/officeart/2005/8/layout/lProcess2"/>
    <dgm:cxn modelId="{E415805F-D9B7-4DE1-84B3-8BEB6682C273}" type="presParOf" srcId="{63E94FAA-B140-4BBF-8426-218444FFE388}" destId="{CB8821F1-8BD0-4129-98DF-834CAED4B188}" srcOrd="1" destOrd="0" presId="urn:microsoft.com/office/officeart/2005/8/layout/lProcess2"/>
    <dgm:cxn modelId="{36294791-F813-4942-8959-7613FF923386}" type="presParOf" srcId="{63E94FAA-B140-4BBF-8426-218444FFE388}" destId="{0A441D75-0838-4588-A13E-61AB6ADE6528}" srcOrd="2" destOrd="0" presId="urn:microsoft.com/office/officeart/2005/8/layout/lProcess2"/>
    <dgm:cxn modelId="{FF542D72-869D-43BF-B93B-4BAE719D7AF6}" type="presParOf" srcId="{0A441D75-0838-4588-A13E-61AB6ADE6528}" destId="{0FE18F8A-06DE-4374-B9C8-712D36181E4B}" srcOrd="0" destOrd="0" presId="urn:microsoft.com/office/officeart/2005/8/layout/lProcess2"/>
    <dgm:cxn modelId="{6D3D1D11-17F8-48D9-A1DE-BBCA6B368AAC}" type="presParOf" srcId="{0FE18F8A-06DE-4374-B9C8-712D36181E4B}" destId="{BD87C6E2-2102-4E40-B942-E3B8D62EB8ED}" srcOrd="0" destOrd="0" presId="urn:microsoft.com/office/officeart/2005/8/layout/lProcess2"/>
    <dgm:cxn modelId="{8E7E5070-4156-4669-8CE3-8A84B834D5CD}" type="presParOf" srcId="{0FE18F8A-06DE-4374-B9C8-712D36181E4B}" destId="{567C7E36-77D0-40F1-A921-7BB6E2319D24}" srcOrd="1" destOrd="0" presId="urn:microsoft.com/office/officeart/2005/8/layout/lProcess2"/>
    <dgm:cxn modelId="{D965379C-FCCC-450F-B8A0-EE7A8E05906A}" type="presParOf" srcId="{0FE18F8A-06DE-4374-B9C8-712D36181E4B}" destId="{3642249A-75E9-4D5F-A076-FEAA63E9A4B3}" srcOrd="2" destOrd="0" presId="urn:microsoft.com/office/officeart/2005/8/layout/lProcess2"/>
    <dgm:cxn modelId="{CA2C8DF0-D981-45C2-A7AE-C5ED298AF6BB}" type="presParOf" srcId="{56BF97D8-BC72-4BB6-9D25-256E7A11740B}" destId="{60BB3D68-985C-41FB-B552-168556881637}" srcOrd="5" destOrd="0" presId="urn:microsoft.com/office/officeart/2005/8/layout/lProcess2"/>
    <dgm:cxn modelId="{C45A6913-6CAF-4D91-BC49-67EF77718635}" type="presParOf" srcId="{56BF97D8-BC72-4BB6-9D25-256E7A11740B}" destId="{355A075B-7306-4686-9ABB-35DD4B431097}" srcOrd="6" destOrd="0" presId="urn:microsoft.com/office/officeart/2005/8/layout/lProcess2"/>
    <dgm:cxn modelId="{6AD81BCF-AF6B-433A-A2D6-76462D3022C1}" type="presParOf" srcId="{355A075B-7306-4686-9ABB-35DD4B431097}" destId="{DC7490CC-ED1C-47D5-9425-26170FF21593}" srcOrd="0" destOrd="0" presId="urn:microsoft.com/office/officeart/2005/8/layout/lProcess2"/>
    <dgm:cxn modelId="{E46FCEAB-A612-49CB-B397-4A6B8F8ECE31}" type="presParOf" srcId="{355A075B-7306-4686-9ABB-35DD4B431097}" destId="{2B862D58-CA60-483C-AA2D-25952C61C43C}" srcOrd="1" destOrd="0" presId="urn:microsoft.com/office/officeart/2005/8/layout/lProcess2"/>
    <dgm:cxn modelId="{940C2E0F-6B2F-4FAA-AF37-88EE0660A131}" type="presParOf" srcId="{355A075B-7306-4686-9ABB-35DD4B431097}" destId="{EE308EA9-4DDE-47A0-8198-8A8E4DD04194}" srcOrd="2" destOrd="0" presId="urn:microsoft.com/office/officeart/2005/8/layout/lProcess2"/>
    <dgm:cxn modelId="{BB9D801F-1A96-45F6-B01A-F3CB79CEA484}" type="presParOf" srcId="{EE308EA9-4DDE-47A0-8198-8A8E4DD04194}" destId="{452028EE-63E0-4867-8138-218BDD0ED254}" srcOrd="0" destOrd="0" presId="urn:microsoft.com/office/officeart/2005/8/layout/lProcess2"/>
    <dgm:cxn modelId="{9A5C77B5-68A8-4F67-AC12-C3CA094AA4FF}" type="presParOf" srcId="{452028EE-63E0-4867-8138-218BDD0ED254}" destId="{007FBDFD-FECF-45B4-8817-1E2F41188F91}" srcOrd="0" destOrd="0" presId="urn:microsoft.com/office/officeart/2005/8/layout/lProcess2"/>
    <dgm:cxn modelId="{E503B31D-74D6-4127-9822-E5C84957F93D}" type="presParOf" srcId="{452028EE-63E0-4867-8138-218BDD0ED254}" destId="{80D59F6D-3C45-4FD7-9D73-0C19A8A67261}" srcOrd="1" destOrd="0" presId="urn:microsoft.com/office/officeart/2005/8/layout/lProcess2"/>
    <dgm:cxn modelId="{104D2E3E-D5E5-4EDF-89BD-6B095F5E2D4D}" type="presParOf" srcId="{452028EE-63E0-4867-8138-218BDD0ED254}" destId="{5EE79F63-1C4D-4BB2-B84F-9A721E9824B6}" srcOrd="2" destOrd="0" presId="urn:microsoft.com/office/officeart/2005/8/layout/lProcess2"/>
    <dgm:cxn modelId="{6CC428AE-D61A-4534-8822-0598E898BDFD}" type="presParOf" srcId="{56BF97D8-BC72-4BB6-9D25-256E7A11740B}" destId="{3D76803B-4D85-444B-AD09-48442743BCB4}" srcOrd="7" destOrd="0" presId="urn:microsoft.com/office/officeart/2005/8/layout/lProcess2"/>
    <dgm:cxn modelId="{C977C5F5-6BC3-43E5-BB16-55460523FFD9}" type="presParOf" srcId="{56BF97D8-BC72-4BB6-9D25-256E7A11740B}" destId="{49673DC0-9E28-42E8-A221-1C6CE6B1CF01}" srcOrd="8" destOrd="0" presId="urn:microsoft.com/office/officeart/2005/8/layout/lProcess2"/>
    <dgm:cxn modelId="{BD2CD613-0828-41C8-986F-6B4148399949}" type="presParOf" srcId="{49673DC0-9E28-42E8-A221-1C6CE6B1CF01}" destId="{2D324F04-3EFF-47AC-BBB4-2B1B4949921C}" srcOrd="0" destOrd="0" presId="urn:microsoft.com/office/officeart/2005/8/layout/lProcess2"/>
    <dgm:cxn modelId="{D090CF00-D55B-47DC-986C-E6DBD8F04B3D}" type="presParOf" srcId="{49673DC0-9E28-42E8-A221-1C6CE6B1CF01}" destId="{63939E38-3BB5-41BF-A80F-42174CB37C00}" srcOrd="1" destOrd="0" presId="urn:microsoft.com/office/officeart/2005/8/layout/lProcess2"/>
    <dgm:cxn modelId="{93BE2C2B-7169-4662-8252-909AF73C8601}" type="presParOf" srcId="{49673DC0-9E28-42E8-A221-1C6CE6B1CF01}" destId="{1CA546E9-AC70-4CE5-8CBD-9E4EB3DDB7A6}" srcOrd="2" destOrd="0" presId="urn:microsoft.com/office/officeart/2005/8/layout/lProcess2"/>
    <dgm:cxn modelId="{E9E60C00-FD78-4688-B575-A1DDFEAF4445}" type="presParOf" srcId="{1CA546E9-AC70-4CE5-8CBD-9E4EB3DDB7A6}" destId="{8A5DE6C8-4D58-4AF3-A150-A8FD5B3EECCE}" srcOrd="0" destOrd="0" presId="urn:microsoft.com/office/officeart/2005/8/layout/lProcess2"/>
    <dgm:cxn modelId="{D7F07396-AEB8-412A-BE74-242B1530F257}" type="presParOf" srcId="{8A5DE6C8-4D58-4AF3-A150-A8FD5B3EECCE}" destId="{7C4A3019-A241-4B09-872A-BBA0BF112E28}" srcOrd="0" destOrd="0" presId="urn:microsoft.com/office/officeart/2005/8/layout/lProcess2"/>
    <dgm:cxn modelId="{659D7800-377E-4EB0-A125-8E28DB959113}" type="presParOf" srcId="{8A5DE6C8-4D58-4AF3-A150-A8FD5B3EECCE}" destId="{C504BC98-4240-429F-9331-00149947D3C3}" srcOrd="1" destOrd="0" presId="urn:microsoft.com/office/officeart/2005/8/layout/lProcess2"/>
    <dgm:cxn modelId="{76668050-3C35-4E33-9F30-789CD29C3491}" type="presParOf" srcId="{8A5DE6C8-4D58-4AF3-A150-A8FD5B3EECCE}" destId="{818E6A62-55E3-4B9D-B5B4-A0F265B4C434}" srcOrd="2" destOrd="0" presId="urn:microsoft.com/office/officeart/2005/8/layout/lProcess2"/>
    <dgm:cxn modelId="{08FAC2DF-1675-4C8B-8628-74D2A9452A65}" type="presParOf" srcId="{8A5DE6C8-4D58-4AF3-A150-A8FD5B3EECCE}" destId="{5AECA507-10FF-434D-A9D3-356D5B004CCF}" srcOrd="3" destOrd="0" presId="urn:microsoft.com/office/officeart/2005/8/layout/lProcess2"/>
    <dgm:cxn modelId="{53107E8E-17CF-419C-89C0-E6F66C152A91}" type="presParOf" srcId="{8A5DE6C8-4D58-4AF3-A150-A8FD5B3EECCE}" destId="{CDDBA46F-DF01-4BF2-9EB7-65E74CF47E57}" srcOrd="4" destOrd="0" presId="urn:microsoft.com/office/officeart/2005/8/layout/lProcess2"/>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EA2FB7-F7EF-41FD-8756-D2DE1097AC83}">
      <dsp:nvSpPr>
        <dsp:cNvPr id="0" name=""/>
        <dsp:cNvSpPr/>
      </dsp:nvSpPr>
      <dsp:spPr>
        <a:xfrm>
          <a:off x="0" y="0"/>
          <a:ext cx="1116523" cy="3740150"/>
        </a:xfrm>
        <a:prstGeom prst="roundRect">
          <a:avLst>
            <a:gd name="adj" fmla="val 10000"/>
          </a:avLst>
        </a:prstGeom>
        <a:solidFill>
          <a:schemeClr val="bg2">
            <a:lumMod val="5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ctr" defTabSz="488950">
            <a:lnSpc>
              <a:spcPct val="90000"/>
            </a:lnSpc>
            <a:spcBef>
              <a:spcPct val="0"/>
            </a:spcBef>
            <a:spcAft>
              <a:spcPct val="35000"/>
            </a:spcAft>
          </a:pPr>
          <a:r>
            <a:rPr lang="en-US" sz="1100" b="1" kern="1200">
              <a:solidFill>
                <a:schemeClr val="bg1"/>
              </a:solidFill>
            </a:rPr>
            <a:t> Function One:</a:t>
          </a:r>
        </a:p>
        <a:p>
          <a:pPr lvl="0" algn="ctr" defTabSz="488950">
            <a:lnSpc>
              <a:spcPct val="90000"/>
            </a:lnSpc>
            <a:spcBef>
              <a:spcPct val="0"/>
            </a:spcBef>
            <a:spcAft>
              <a:spcPct val="35000"/>
            </a:spcAft>
          </a:pPr>
          <a:r>
            <a:rPr lang="en-US" sz="1100" b="1" kern="1200">
              <a:solidFill>
                <a:schemeClr val="bg1"/>
              </a:solidFill>
            </a:rPr>
            <a:t> D</a:t>
          </a:r>
          <a:r>
            <a:rPr lang="en-US" sz="1100" b="1" kern="1200" baseline="0">
              <a:solidFill>
                <a:schemeClr val="bg1"/>
              </a:solidFill>
            </a:rPr>
            <a:t>ata Reuse and Sharing</a:t>
          </a:r>
          <a:endParaRPr lang="en-US" sz="1100" b="1" kern="1200" baseline="30000">
            <a:solidFill>
              <a:schemeClr val="bg1"/>
            </a:solidFill>
          </a:endParaRPr>
        </a:p>
      </dsp:txBody>
      <dsp:txXfrm>
        <a:off x="0" y="0"/>
        <a:ext cx="1116523" cy="1122045"/>
      </dsp:txXfrm>
    </dsp:sp>
    <dsp:sp modelId="{31A7C342-80F8-4396-A511-85365BE1ED4F}">
      <dsp:nvSpPr>
        <dsp:cNvPr id="0" name=""/>
        <dsp:cNvSpPr/>
      </dsp:nvSpPr>
      <dsp:spPr>
        <a:xfrm>
          <a:off x="1200440" y="0"/>
          <a:ext cx="1117965" cy="3740150"/>
        </a:xfrm>
        <a:prstGeom prst="roundRect">
          <a:avLst>
            <a:gd name="adj" fmla="val 10000"/>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t>Stages</a:t>
          </a:r>
        </a:p>
      </dsp:txBody>
      <dsp:txXfrm>
        <a:off x="1200440" y="0"/>
        <a:ext cx="1117965" cy="1122045"/>
      </dsp:txXfrm>
    </dsp:sp>
    <dsp:sp modelId="{53E93F44-B104-45B7-A3F7-0A638D6E39F1}">
      <dsp:nvSpPr>
        <dsp:cNvPr id="0" name=""/>
        <dsp:cNvSpPr/>
      </dsp:nvSpPr>
      <dsp:spPr>
        <a:xfrm>
          <a:off x="1317863" y="975335"/>
          <a:ext cx="894372" cy="734789"/>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US" sz="1100" b="1" kern="1200"/>
            <a:t>Contextual data management</a:t>
          </a:r>
        </a:p>
      </dsp:txBody>
      <dsp:txXfrm>
        <a:off x="1339384" y="996856"/>
        <a:ext cx="851330" cy="691747"/>
      </dsp:txXfrm>
    </dsp:sp>
    <dsp:sp modelId="{DF6224E9-6319-4FF9-89CD-A3014B2987EA}">
      <dsp:nvSpPr>
        <dsp:cNvPr id="0" name=""/>
        <dsp:cNvSpPr/>
      </dsp:nvSpPr>
      <dsp:spPr>
        <a:xfrm>
          <a:off x="1334713" y="1835367"/>
          <a:ext cx="894372" cy="734789"/>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US" sz="1100" b="1" kern="1200"/>
            <a:t>Access for immersive analysis</a:t>
          </a:r>
        </a:p>
      </dsp:txBody>
      <dsp:txXfrm>
        <a:off x="1356234" y="1856888"/>
        <a:ext cx="851330" cy="691747"/>
      </dsp:txXfrm>
    </dsp:sp>
    <dsp:sp modelId="{705B5F9C-DDDD-4A2A-90D4-045ECAE7E53E}">
      <dsp:nvSpPr>
        <dsp:cNvPr id="0" name=""/>
        <dsp:cNvSpPr/>
      </dsp:nvSpPr>
      <dsp:spPr>
        <a:xfrm>
          <a:off x="1323461" y="2688999"/>
          <a:ext cx="894372" cy="734789"/>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US" sz="1100" b="1" kern="1200"/>
            <a:t>Knowledge translation strategies</a:t>
          </a:r>
        </a:p>
      </dsp:txBody>
      <dsp:txXfrm>
        <a:off x="1344982" y="2710520"/>
        <a:ext cx="851330" cy="691747"/>
      </dsp:txXfrm>
    </dsp:sp>
    <dsp:sp modelId="{54ECD1E5-AD05-42D7-ABFB-FCF059D340B5}">
      <dsp:nvSpPr>
        <dsp:cNvPr id="0" name=""/>
        <dsp:cNvSpPr/>
      </dsp:nvSpPr>
      <dsp:spPr>
        <a:xfrm>
          <a:off x="2422466" y="0"/>
          <a:ext cx="1117965" cy="3740150"/>
        </a:xfrm>
        <a:prstGeom prst="roundRect">
          <a:avLst>
            <a:gd name="adj" fmla="val 10000"/>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endParaRPr lang="en-US" sz="1100" b="1" kern="1200"/>
        </a:p>
        <a:p>
          <a:pPr lvl="0" algn="ctr" defTabSz="488950">
            <a:lnSpc>
              <a:spcPct val="90000"/>
            </a:lnSpc>
            <a:spcBef>
              <a:spcPct val="0"/>
            </a:spcBef>
            <a:spcAft>
              <a:spcPct val="35000"/>
            </a:spcAft>
          </a:pPr>
          <a:r>
            <a:rPr lang="en-US" sz="1100" b="1" kern="1200"/>
            <a:t>Methodological Approach</a:t>
          </a:r>
        </a:p>
      </dsp:txBody>
      <dsp:txXfrm>
        <a:off x="2422466" y="0"/>
        <a:ext cx="1117965" cy="1122045"/>
      </dsp:txXfrm>
    </dsp:sp>
    <dsp:sp modelId="{BD87C6E2-2102-4E40-B942-E3B8D62EB8ED}">
      <dsp:nvSpPr>
        <dsp:cNvPr id="0" name=""/>
        <dsp:cNvSpPr/>
      </dsp:nvSpPr>
      <dsp:spPr>
        <a:xfrm>
          <a:off x="2508433" y="955173"/>
          <a:ext cx="894372" cy="1127706"/>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US" sz="1100" b="1" kern="1200"/>
            <a:t>Philosophicalposition</a:t>
          </a:r>
          <a:endParaRPr lang="en-US" sz="1100" b="1" kern="1200" baseline="30000"/>
        </a:p>
      </dsp:txBody>
      <dsp:txXfrm>
        <a:off x="2534628" y="981368"/>
        <a:ext cx="841982" cy="1075316"/>
      </dsp:txXfrm>
    </dsp:sp>
    <dsp:sp modelId="{3642249A-75E9-4D5F-A076-FEAA63E9A4B3}">
      <dsp:nvSpPr>
        <dsp:cNvPr id="0" name=""/>
        <dsp:cNvSpPr/>
      </dsp:nvSpPr>
      <dsp:spPr>
        <a:xfrm>
          <a:off x="2530918" y="2336351"/>
          <a:ext cx="894372" cy="1127706"/>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US" sz="1100" b="1" kern="1200"/>
            <a:t>Relational </a:t>
          </a:r>
          <a:r>
            <a:rPr lang="en-US" sz="950" b="1" kern="1200"/>
            <a:t>accountability</a:t>
          </a:r>
          <a:endParaRPr lang="en-US" sz="950" b="1" kern="1200" baseline="30000"/>
        </a:p>
      </dsp:txBody>
      <dsp:txXfrm>
        <a:off x="2557113" y="2362546"/>
        <a:ext cx="841982" cy="1075316"/>
      </dsp:txXfrm>
    </dsp:sp>
    <dsp:sp modelId="{DC7490CC-ED1C-47D5-9425-26170FF21593}">
      <dsp:nvSpPr>
        <dsp:cNvPr id="0" name=""/>
        <dsp:cNvSpPr/>
      </dsp:nvSpPr>
      <dsp:spPr>
        <a:xfrm>
          <a:off x="3604066" y="0"/>
          <a:ext cx="1117965" cy="3740150"/>
        </a:xfrm>
        <a:prstGeom prst="roundRect">
          <a:avLst>
            <a:gd name="adj" fmla="val 10000"/>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t>Study Data</a:t>
          </a:r>
        </a:p>
      </dsp:txBody>
      <dsp:txXfrm>
        <a:off x="3604066" y="0"/>
        <a:ext cx="1117965" cy="1122045"/>
      </dsp:txXfrm>
    </dsp:sp>
    <dsp:sp modelId="{007FBDFD-FECF-45B4-8817-1E2F41188F91}">
      <dsp:nvSpPr>
        <dsp:cNvPr id="0" name=""/>
        <dsp:cNvSpPr/>
      </dsp:nvSpPr>
      <dsp:spPr>
        <a:xfrm>
          <a:off x="3648391" y="947166"/>
          <a:ext cx="984328" cy="1127706"/>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US" sz="1100" b="1" kern="1200"/>
            <a:t>Possibility for </a:t>
          </a:r>
        </a:p>
        <a:p>
          <a:pPr lvl="0" algn="ctr" defTabSz="488950">
            <a:lnSpc>
              <a:spcPct val="90000"/>
            </a:lnSpc>
            <a:spcBef>
              <a:spcPct val="0"/>
            </a:spcBef>
            <a:spcAft>
              <a:spcPct val="35000"/>
            </a:spcAft>
          </a:pPr>
          <a:r>
            <a:rPr lang="en-US" sz="1100" b="1" kern="1200"/>
            <a:t>de-identification</a:t>
          </a:r>
          <a:endParaRPr lang="en-US" sz="1100" b="1" kern="1200" baseline="30000"/>
        </a:p>
      </dsp:txBody>
      <dsp:txXfrm>
        <a:off x="3677221" y="975996"/>
        <a:ext cx="926668" cy="1070046"/>
      </dsp:txXfrm>
    </dsp:sp>
    <dsp:sp modelId="{5EE79F63-1C4D-4BB2-B84F-9A721E9824B6}">
      <dsp:nvSpPr>
        <dsp:cNvPr id="0" name=""/>
        <dsp:cNvSpPr/>
      </dsp:nvSpPr>
      <dsp:spPr>
        <a:xfrm>
          <a:off x="3727114" y="2318764"/>
          <a:ext cx="894372" cy="1127706"/>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US" sz="1100" b="1" kern="1200"/>
            <a:t>Sensitivity of topic</a:t>
          </a:r>
          <a:endParaRPr lang="en-US" sz="1100" b="1" kern="1200" baseline="30000"/>
        </a:p>
      </dsp:txBody>
      <dsp:txXfrm>
        <a:off x="3753309" y="2344959"/>
        <a:ext cx="841982" cy="1075316"/>
      </dsp:txXfrm>
    </dsp:sp>
    <dsp:sp modelId="{2D324F04-3EFF-47AC-BBB4-2B1B4949921C}">
      <dsp:nvSpPr>
        <dsp:cNvPr id="0" name=""/>
        <dsp:cNvSpPr/>
      </dsp:nvSpPr>
      <dsp:spPr>
        <a:xfrm>
          <a:off x="4805949" y="0"/>
          <a:ext cx="1117965" cy="3740150"/>
        </a:xfrm>
        <a:prstGeom prst="roundRect">
          <a:avLst>
            <a:gd name="adj" fmla="val 10000"/>
          </a:avLst>
        </a:prstGeom>
        <a:solidFill>
          <a:schemeClr val="bg2">
            <a:lumMod val="5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ctr" defTabSz="488950">
            <a:lnSpc>
              <a:spcPct val="90000"/>
            </a:lnSpc>
            <a:spcBef>
              <a:spcPct val="0"/>
            </a:spcBef>
            <a:spcAft>
              <a:spcPct val="35000"/>
            </a:spcAft>
          </a:pPr>
          <a:r>
            <a:rPr lang="en-US" sz="1100" b="1" kern="1200" baseline="0">
              <a:solidFill>
                <a:schemeClr val="bg1"/>
              </a:solidFill>
            </a:rPr>
            <a:t>Function Two:</a:t>
          </a:r>
        </a:p>
        <a:p>
          <a:pPr lvl="0" algn="ctr" defTabSz="488950">
            <a:lnSpc>
              <a:spcPct val="90000"/>
            </a:lnSpc>
            <a:spcBef>
              <a:spcPct val="0"/>
            </a:spcBef>
            <a:spcAft>
              <a:spcPct val="35000"/>
            </a:spcAft>
          </a:pPr>
          <a:r>
            <a:rPr lang="en-US" sz="1100" b="1" kern="1200" baseline="0">
              <a:solidFill>
                <a:schemeClr val="bg1"/>
              </a:solidFill>
            </a:rPr>
            <a:t> Secure Environment</a:t>
          </a:r>
          <a:endParaRPr lang="en-US" sz="1100" b="1" kern="1200" baseline="30000">
            <a:solidFill>
              <a:schemeClr val="bg1"/>
            </a:solidFill>
          </a:endParaRPr>
        </a:p>
      </dsp:txBody>
      <dsp:txXfrm>
        <a:off x="4805949" y="0"/>
        <a:ext cx="1117965" cy="1122045"/>
      </dsp:txXfrm>
    </dsp:sp>
    <dsp:sp modelId="{7C4A3019-A241-4B09-872A-BBA0BF112E28}">
      <dsp:nvSpPr>
        <dsp:cNvPr id="0" name=""/>
        <dsp:cNvSpPr/>
      </dsp:nvSpPr>
      <dsp:spPr>
        <a:xfrm>
          <a:off x="4928596" y="742179"/>
          <a:ext cx="894372" cy="734789"/>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US" sz="1100" b="1" kern="1200"/>
            <a:t> Maintain participant's privacy</a:t>
          </a:r>
        </a:p>
      </dsp:txBody>
      <dsp:txXfrm>
        <a:off x="4950117" y="763700"/>
        <a:ext cx="851330" cy="691747"/>
      </dsp:txXfrm>
    </dsp:sp>
    <dsp:sp modelId="{818E6A62-55E3-4B9D-B5B4-A0F265B4C434}">
      <dsp:nvSpPr>
        <dsp:cNvPr id="0" name=""/>
        <dsp:cNvSpPr/>
      </dsp:nvSpPr>
      <dsp:spPr>
        <a:xfrm>
          <a:off x="4928596" y="1683413"/>
          <a:ext cx="894372" cy="734789"/>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US" sz="1100" b="1" kern="1200"/>
            <a:t>Storage of confidential personal information</a:t>
          </a:r>
        </a:p>
      </dsp:txBody>
      <dsp:txXfrm>
        <a:off x="4950117" y="1704934"/>
        <a:ext cx="851330" cy="691747"/>
      </dsp:txXfrm>
    </dsp:sp>
    <dsp:sp modelId="{CDDBA46F-DF01-4BF2-9EB7-65E74CF47E57}">
      <dsp:nvSpPr>
        <dsp:cNvPr id="0" name=""/>
        <dsp:cNvSpPr/>
      </dsp:nvSpPr>
      <dsp:spPr>
        <a:xfrm>
          <a:off x="4929562" y="2618437"/>
          <a:ext cx="894372" cy="734789"/>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ts val="0"/>
            </a:spcAft>
          </a:pPr>
          <a:r>
            <a:rPr lang="en-US" sz="1100" b="1" kern="1200"/>
            <a:t> Long-term housing of meta-data</a:t>
          </a:r>
        </a:p>
      </dsp:txBody>
      <dsp:txXfrm>
        <a:off x="4951083" y="2639958"/>
        <a:ext cx="851330" cy="691747"/>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Marcy Antonio</dc:creator>
  <cp:lastModifiedBy>Marcy Antonio</cp:lastModifiedBy>
  <cp:revision>2</cp:revision>
  <dcterms:created xsi:type="dcterms:W3CDTF">2020-07-16T18:25:00Z</dcterms:created>
  <dcterms:modified xsi:type="dcterms:W3CDTF">2020-07-16T18:25:00Z</dcterms:modified>
</cp:coreProperties>
</file>