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E17A7A">
      <w:r w:rsidRPr="00FC41E9">
        <w:rPr>
          <w:u w:val="single"/>
          <w:lang w:val="en-US"/>
        </w:rPr>
        <w:t xml:space="preserve">F. </w:t>
      </w:r>
      <w:proofErr w:type="spellStart"/>
      <w:r w:rsidRPr="00FC41E9">
        <w:rPr>
          <w:u w:val="single"/>
          <w:lang w:val="en-US"/>
        </w:rPr>
        <w:t>Mah</w:t>
      </w:r>
      <w:proofErr w:type="spellEnd"/>
      <w:r w:rsidRPr="00FC41E9">
        <w:rPr>
          <w:u w:val="single"/>
          <w:lang w:val="en-US"/>
        </w:rPr>
        <w:t xml:space="preserve">, T. </w:t>
      </w:r>
      <w:proofErr w:type="spellStart"/>
      <w:r w:rsidRPr="00FC41E9">
        <w:rPr>
          <w:u w:val="single"/>
          <w:lang w:val="en-US"/>
        </w:rPr>
        <w:t>Hnidan</w:t>
      </w:r>
      <w:proofErr w:type="spellEnd"/>
      <w:r w:rsidRPr="00FC41E9">
        <w:rPr>
          <w:lang w:val="en-US"/>
        </w:rPr>
        <w:t>, E. Davies, and A. Ulrich, "</w:t>
      </w:r>
      <w:bookmarkStart w:id="0" w:name="_GoBack"/>
      <w:r w:rsidRPr="00FC41E9">
        <w:rPr>
          <w:lang w:val="en-US"/>
        </w:rPr>
        <w:t>Environmental risk factors for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bacteriological contamination in rural drinking water wells</w:t>
      </w:r>
      <w:bookmarkEnd w:id="0"/>
      <w:r w:rsidRPr="00FC41E9">
        <w:rPr>
          <w:lang w:val="en-US"/>
        </w:rPr>
        <w:t xml:space="preserve"> in Samson Cree Nation," Canadian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Journal of Civil Engineering, Vol. 45, pp. 99-104, October 2017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7A"/>
    <w:rsid w:val="00E17A7A"/>
    <w:rsid w:val="00E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1E987-7D2D-42F2-9DEA-80734B9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2021-11-24T18:38:00Z</dcterms:created>
  <dcterms:modified xsi:type="dcterms:W3CDTF">2021-11-24T18:39:00Z</dcterms:modified>
</cp:coreProperties>
</file>