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xy96mr28lksi" w:id="0"/>
      <w:bookmarkEnd w:id="0"/>
      <w:r w:rsidDel="00000000" w:rsidR="00000000" w:rsidRPr="00000000">
        <w:rPr>
          <w:rtl w:val="0"/>
        </w:rPr>
        <w:t xml:space="preserve">Miyagi Immigrants to Canada (in progress)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Supplementary materials to accompany projects by David Sulz relating to the Oikawa Jinsaburo and immigrants to Canada from northern Miyagi in the early 1900s.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It accompanies the English translation of the Nitta Jiro historical novel: Mikkousen Suian Maru [Phantom Immigrants] as well as Japanese Entrepreneur on the Fraser River (MA thesis in history..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For now, this document is sparse and is starting as a place holder in University of Alberta’s ERA institutional repository so a permanent link can be added to editions of the novel translation to direct interested readers here.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This document will contain things like contemporary newspaper scans, interview transcripts, archival reports and materials.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 have questions about this ongoing project, please contact David Sulz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sulzd@hotmail.com</w:t>
        </w:r>
      </w:hyperlink>
      <w:r w:rsidDel="00000000" w:rsidR="00000000" w:rsidRPr="00000000">
        <w:rPr>
          <w:rtl w:val="0"/>
        </w:rPr>
        <w:t xml:space="preserve">, or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sulz@ualberta.ca</w:t>
        </w:r>
      </w:hyperlink>
      <w:r w:rsidDel="00000000" w:rsidR="00000000" w:rsidRPr="00000000">
        <w:rPr>
          <w:rtl w:val="0"/>
        </w:rPr>
        <w:t xml:space="preserve">, or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sulzdavid@gmail.com</w:t>
        </w:r>
      </w:hyperlink>
      <w:r w:rsidDel="00000000" w:rsidR="00000000" w:rsidRPr="00000000">
        <w:rPr>
          <w:rtl w:val="0"/>
        </w:rPr>
        <w:t xml:space="preserve"> (just in case some addresses go obsolete).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Miyu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  <w:ind w:left="180" w:firstLine="0"/>
    </w:pPr>
    <w:rPr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lzd@hotmail.com" TargetMode="External"/><Relationship Id="rId7" Type="http://schemas.openxmlformats.org/officeDocument/2006/relationships/hyperlink" Target="mailto:sulz@ualberta.ca" TargetMode="External"/><Relationship Id="rId8" Type="http://schemas.openxmlformats.org/officeDocument/2006/relationships/hyperlink" Target="mailto:sulzdav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